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3D7D9" w14:textId="77777777" w:rsidR="009A77F0" w:rsidRPr="00DF0772" w:rsidRDefault="009A77F0" w:rsidP="00DF0772"/>
    <w:p w14:paraId="64CC6656" w14:textId="2A89630C" w:rsidR="009A77F0" w:rsidRPr="00297336" w:rsidRDefault="003872CC" w:rsidP="00606C6E">
      <w:pPr>
        <w:pStyle w:val="HauptberschriftREMI"/>
      </w:pPr>
      <w:r>
        <w:t>Literaturverzeichnis</w:t>
      </w:r>
    </w:p>
    <w:p w14:paraId="107EEE87" w14:textId="77777777" w:rsidR="009A77F0" w:rsidRPr="00297336" w:rsidRDefault="009A77F0" w:rsidP="009A77F0">
      <w:pPr>
        <w:jc w:val="center"/>
        <w:textAlignment w:val="baseline"/>
        <w:rPr>
          <w:rFonts w:eastAsia="Arial"/>
          <w:b/>
          <w:bCs/>
          <w:sz w:val="32"/>
          <w:szCs w:val="32"/>
        </w:rPr>
      </w:pPr>
    </w:p>
    <w:p w14:paraId="131527A6" w14:textId="77777777" w:rsidR="009A77F0" w:rsidRPr="00B46D60" w:rsidRDefault="009A77F0" w:rsidP="009A77F0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2D9ECB12" w14:textId="77777777" w:rsidR="00004A25" w:rsidRPr="00B46D60" w:rsidRDefault="00004A25" w:rsidP="00E65D90"/>
    <w:p w14:paraId="3FE13B1E" w14:textId="77777777" w:rsidR="00004A25" w:rsidRPr="00B46D60" w:rsidRDefault="00004A25" w:rsidP="009A77F0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3EA5D5F9" w14:textId="77777777" w:rsidR="009A77F0" w:rsidRPr="00B46D60" w:rsidRDefault="009A77F0" w:rsidP="009A77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000000"/>
          <w:lang w:eastAsia="de-DE"/>
        </w:rPr>
      </w:pPr>
      <w:r w:rsidRPr="00B46D60">
        <w:rPr>
          <w:rFonts w:ascii="Times New Roman" w:eastAsia="Times New Roman" w:hAnsi="Times New Roman" w:cs="Times New Roman"/>
          <w:color w:val="000000"/>
          <w:lang w:eastAsia="de-DE"/>
        </w:rPr>
        <w:fldChar w:fldCharType="begin"/>
      </w:r>
      <w:r w:rsidR="00473E94" w:rsidRPr="00B46D60">
        <w:rPr>
          <w:rFonts w:ascii="Times New Roman" w:eastAsia="Times New Roman" w:hAnsi="Times New Roman" w:cs="Times New Roman"/>
          <w:color w:val="000000"/>
          <w:lang w:eastAsia="de-DE"/>
        </w:rPr>
        <w:instrText xml:space="preserve"> </w:instrText>
      </w:r>
      <w:r>
        <w:rPr>
          <w:rFonts w:ascii="Times New Roman" w:eastAsia="Times New Roman" w:hAnsi="Times New Roman" w:cs="Times New Roman"/>
          <w:color w:val="000000"/>
          <w:lang w:eastAsia="de-DE"/>
        </w:rPr>
        <w:instrText>INCLUDEPICTURE</w:instrText>
      </w:r>
      <w:r w:rsidR="00473E94" w:rsidRPr="00B46D60">
        <w:rPr>
          <w:rFonts w:ascii="Times New Roman" w:eastAsia="Times New Roman" w:hAnsi="Times New Roman" w:cs="Times New Roman"/>
          <w:color w:val="000000"/>
          <w:lang w:eastAsia="de-DE"/>
        </w:rPr>
        <w:instrText xml:space="preserve"> "C:\\var\\folders\\sr\\zpntn0g12479fwsrg52wtybw0000gp\\T\\com.microsoft.Word\\WebArchiveCopyPasteTempFiles\\A0JmKCItBCo4AAAAAElFTkSuQmCC" \* MERGEFORMAT </w:instrText>
      </w:r>
      <w:r w:rsidRPr="00B46D60">
        <w:rPr>
          <w:rFonts w:ascii="Times New Roman" w:eastAsia="Times New Roman" w:hAnsi="Times New Roman" w:cs="Times New Roman"/>
          <w:color w:val="000000"/>
          <w:lang w:eastAsia="de-DE"/>
        </w:rPr>
        <w:fldChar w:fldCharType="end"/>
      </w:r>
    </w:p>
    <w:p w14:paraId="7B0E96C2" w14:textId="77777777" w:rsidR="009A77F0" w:rsidRPr="00B46D60" w:rsidRDefault="009A77F0" w:rsidP="009A77F0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79BA807E" w14:textId="77777777" w:rsidR="009A77F0" w:rsidRPr="00B46D60" w:rsidRDefault="009A77F0" w:rsidP="009A77F0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02E050E5" w14:textId="77777777" w:rsidR="00004A25" w:rsidRPr="005E3390" w:rsidRDefault="00004A25" w:rsidP="002F6448">
      <w:pPr>
        <w:textAlignment w:val="baseline"/>
        <w:rPr>
          <w:rFonts w:eastAsia="Arial"/>
          <w:color w:val="FF0000"/>
          <w:sz w:val="36"/>
          <w:szCs w:val="36"/>
        </w:rPr>
      </w:pPr>
    </w:p>
    <w:p w14:paraId="05299CF8" w14:textId="77777777" w:rsidR="009045EE" w:rsidRPr="00B46D60" w:rsidRDefault="000A1798" w:rsidP="00004A25">
      <w:pPr>
        <w:rPr>
          <w:rFonts w:cs="Times New Roman"/>
          <w:color w:val="000000"/>
          <w:sz w:val="32"/>
          <w:szCs w:val="32"/>
        </w:rPr>
      </w:pPr>
      <w:r w:rsidRPr="00B46D60">
        <w:rPr>
          <w:color w:val="000000"/>
          <w:sz w:val="32"/>
          <w:szCs w:val="32"/>
        </w:rPr>
        <w:br w:type="page"/>
      </w:r>
      <w:r w:rsidR="009045EE" w:rsidRPr="00B46D60">
        <w:rPr>
          <w:b/>
          <w:color w:val="000000"/>
          <w:sz w:val="32"/>
          <w:szCs w:val="32"/>
        </w:rPr>
        <w:lastRenderedPageBreak/>
        <w:t>Inhaltsverzeichnis</w:t>
      </w:r>
    </w:p>
    <w:p w14:paraId="28778839" w14:textId="77777777" w:rsidR="009045EE" w:rsidRPr="00B46D60" w:rsidRDefault="009045EE" w:rsidP="005867CE">
      <w:pPr>
        <w:ind w:left="709" w:hanging="709"/>
        <w:rPr>
          <w:rFonts w:ascii="Segoe UI" w:hAnsi="Segoe UI" w:cs="Segoe UI"/>
          <w:color w:val="000000"/>
          <w:sz w:val="18"/>
          <w:szCs w:val="18"/>
        </w:rPr>
      </w:pPr>
    </w:p>
    <w:bookmarkStart w:id="0" w:name="_Toc66359942"/>
    <w:bookmarkStart w:id="1" w:name="_Toc66362101"/>
    <w:p w14:paraId="7A772A88" w14:textId="1C1B5A18" w:rsidR="00325D29" w:rsidRDefault="003B4BB3">
      <w:pPr>
        <w:pStyle w:val="Verzeichnis1"/>
        <w:tabs>
          <w:tab w:val="left" w:pos="454"/>
          <w:tab w:val="right" w:leader="dot" w:pos="959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lang w:eastAsia="de-DE"/>
          <w14:ligatures w14:val="standardContextual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\o "1-3" </w:instrText>
      </w:r>
      <w:r>
        <w:rPr>
          <w:b w:val="0"/>
          <w:bCs w:val="0"/>
        </w:rPr>
        <w:fldChar w:fldCharType="separate"/>
      </w:r>
      <w:r w:rsidR="00325D29">
        <w:rPr>
          <w:noProof/>
        </w:rPr>
        <w:t>1.</w:t>
      </w:r>
      <w:r w:rsidR="00325D29">
        <w:rPr>
          <w:rFonts w:asciiTheme="minorHAnsi" w:eastAsiaTheme="minorEastAsia" w:hAnsiTheme="minorHAnsi" w:cstheme="minorBidi"/>
          <w:b w:val="0"/>
          <w:bCs w:val="0"/>
          <w:noProof/>
          <w:kern w:val="2"/>
          <w:lang w:eastAsia="de-DE"/>
          <w14:ligatures w14:val="standardContextual"/>
        </w:rPr>
        <w:tab/>
      </w:r>
      <w:r w:rsidR="00325D29">
        <w:rPr>
          <w:noProof/>
        </w:rPr>
        <w:t>Literaturangaben zu den basalen Stufen und elementaren Stufen</w:t>
      </w:r>
      <w:r w:rsidR="00325D29">
        <w:rPr>
          <w:noProof/>
        </w:rPr>
        <w:tab/>
      </w:r>
      <w:r w:rsidR="00325D29">
        <w:rPr>
          <w:noProof/>
        </w:rPr>
        <w:fldChar w:fldCharType="begin"/>
      </w:r>
      <w:r w:rsidR="00325D29">
        <w:rPr>
          <w:noProof/>
        </w:rPr>
        <w:instrText xml:space="preserve"> PAGEREF _Toc174007684 \h </w:instrText>
      </w:r>
      <w:r w:rsidR="00325D29">
        <w:rPr>
          <w:noProof/>
        </w:rPr>
      </w:r>
      <w:r w:rsidR="00325D29">
        <w:rPr>
          <w:noProof/>
        </w:rPr>
        <w:fldChar w:fldCharType="separate"/>
      </w:r>
      <w:r w:rsidR="00325D29">
        <w:rPr>
          <w:noProof/>
        </w:rPr>
        <w:t>2</w:t>
      </w:r>
      <w:r w:rsidR="00325D29">
        <w:rPr>
          <w:noProof/>
        </w:rPr>
        <w:fldChar w:fldCharType="end"/>
      </w:r>
    </w:p>
    <w:p w14:paraId="48A78A5C" w14:textId="7FABCC0F" w:rsidR="00325D29" w:rsidRDefault="00325D29">
      <w:pPr>
        <w:pStyle w:val="Verzeichnis1"/>
        <w:tabs>
          <w:tab w:val="left" w:pos="454"/>
          <w:tab w:val="right" w:leader="dot" w:pos="959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lang w:eastAsia="de-DE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noProof/>
          <w:kern w:val="2"/>
          <w:lang w:eastAsia="de-DE"/>
          <w14:ligatures w14:val="standardContextual"/>
        </w:rPr>
        <w:tab/>
      </w:r>
      <w:r>
        <w:rPr>
          <w:noProof/>
        </w:rPr>
        <w:t>Literaturangaben zu ausgewählten Lernmaterialien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_Toc174007685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8AA94B9" w14:textId="5E73B513" w:rsidR="00FB1A5D" w:rsidRPr="00B46D60" w:rsidRDefault="003B4BB3" w:rsidP="00DF0772">
      <w:pPr>
        <w:pStyle w:val="FlietextREMI"/>
      </w:pPr>
      <w:r>
        <w:rPr>
          <w:rFonts w:eastAsia="Calibri"/>
          <w:b/>
          <w:bCs/>
          <w:color w:val="auto"/>
        </w:rPr>
        <w:fldChar w:fldCharType="end"/>
      </w:r>
    </w:p>
    <w:p w14:paraId="73185BC4" w14:textId="77777777" w:rsidR="00FB1A5D" w:rsidRPr="00B46D60" w:rsidRDefault="00FB1A5D" w:rsidP="001B5962">
      <w:pPr>
        <w:pBdr>
          <w:left w:val="none" w:sz="4" w:space="2" w:color="000000"/>
        </w:pBdr>
        <w:tabs>
          <w:tab w:val="left" w:pos="851"/>
        </w:tabs>
        <w:rPr>
          <w:b/>
          <w:bCs/>
          <w:color w:val="000000"/>
        </w:rPr>
      </w:pPr>
    </w:p>
    <w:p w14:paraId="3856EB7B" w14:textId="73B8E58B" w:rsidR="000A1798" w:rsidRPr="00297336" w:rsidRDefault="003872CC" w:rsidP="00297336">
      <w:pPr>
        <w:pStyle w:val="berschrift1REMI"/>
      </w:pPr>
      <w:bookmarkStart w:id="2" w:name="_Toc174007684"/>
      <w:r>
        <w:t>Literaturangaben zu den basalen Stufen und elementaren Stufen</w:t>
      </w:r>
      <w:bookmarkEnd w:id="2"/>
    </w:p>
    <w:p w14:paraId="69C68F10" w14:textId="77777777" w:rsidR="003872CC" w:rsidRPr="003872CC" w:rsidRDefault="003872CC" w:rsidP="003872CC">
      <w:pPr>
        <w:pStyle w:val="ListenabsatzregularREMI"/>
      </w:pPr>
      <w:bookmarkStart w:id="3" w:name="_Toc66359943"/>
      <w:bookmarkStart w:id="4" w:name="_Toc66362102"/>
      <w:bookmarkEnd w:id="0"/>
      <w:bookmarkEnd w:id="1"/>
      <w:r w:rsidRPr="003872CC">
        <w:t xml:space="preserve">Bartusch, S., Geiling, U., Liebers, K. &amp; Prengel, A. (2018). Didaktische Diagnostik in der inklusiven Schuleingangsphase. In: M. Walm, T. Hacker, F. Radisch &amp; A. Krüger (Hrsg.), </w:t>
      </w:r>
      <w:r w:rsidRPr="003872CC">
        <w:rPr>
          <w:i/>
          <w:iCs/>
        </w:rPr>
        <w:t>Empirisch-pädagogische Forschung in inklusiven Zeiten</w:t>
      </w:r>
      <w:r w:rsidRPr="003872CC">
        <w:t xml:space="preserve"> (S. 211 – 223). Bad Heilbrunn: Julius Klinkhardt. </w:t>
      </w:r>
    </w:p>
    <w:p w14:paraId="016B5426" w14:textId="77777777" w:rsidR="003872CC" w:rsidRPr="003872CC" w:rsidRDefault="003872CC" w:rsidP="003872CC">
      <w:pPr>
        <w:pStyle w:val="ListenabsatzregularREMI"/>
      </w:pPr>
      <w:r w:rsidRPr="003872CC">
        <w:t xml:space="preserve">Bertrand, A. &amp; Stratmann, E. (2002). Basales Theater im Unterricht. Schüler mit schweren Behinderungen stehen im Rampenlicht. Dortmund: Verlag modernes lernen. </w:t>
      </w:r>
    </w:p>
    <w:p w14:paraId="0D87E889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Forster, M. &amp; Martschinke, S. (2008). </w:t>
      </w:r>
      <w:r w:rsidRPr="003872CC">
        <w:rPr>
          <w:i/>
          <w:iCs/>
          <w:lang w:eastAsia="de-DE"/>
        </w:rPr>
        <w:t>Leichter lesen und schreiben lernen mit der Hexe Susi</w:t>
      </w:r>
      <w:r w:rsidRPr="003872CC">
        <w:rPr>
          <w:lang w:eastAsia="de-DE"/>
        </w:rPr>
        <w:t xml:space="preserve"> (Band 2). Donauwörth: Auer. </w:t>
      </w:r>
    </w:p>
    <w:p w14:paraId="31F08220" w14:textId="77777777" w:rsidR="003872CC" w:rsidRPr="003872CC" w:rsidRDefault="003872CC" w:rsidP="003872CC">
      <w:pPr>
        <w:pStyle w:val="ListenabsatzregularREMI"/>
      </w:pPr>
      <w:r w:rsidRPr="003872CC">
        <w:t xml:space="preserve">Goudarzi, N. (2015). </w:t>
      </w:r>
      <w:r w:rsidRPr="003872CC">
        <w:rPr>
          <w:i/>
          <w:iCs/>
        </w:rPr>
        <w:t>Basale Aktionsgeschichten</w:t>
      </w:r>
      <w:r w:rsidRPr="003872CC">
        <w:t>. Karlsruhe: Von loeper Verlag.</w:t>
      </w:r>
    </w:p>
    <w:p w14:paraId="72BCC6FF" w14:textId="77777777" w:rsidR="003872CC" w:rsidRPr="003872CC" w:rsidRDefault="003872CC" w:rsidP="003872CC">
      <w:pPr>
        <w:pStyle w:val="ListenabsatzregularREMI"/>
      </w:pPr>
      <w:r w:rsidRPr="003872CC">
        <w:t xml:space="preserve">Günthner, W. (2013). </w:t>
      </w:r>
      <w:r w:rsidRPr="003872CC">
        <w:rPr>
          <w:i/>
          <w:iCs/>
        </w:rPr>
        <w:t>Lesen und Schreiben lernen bei Geistiger Behinderung</w:t>
      </w:r>
      <w:r w:rsidRPr="003872CC">
        <w:t xml:space="preserve"> (4. völlig überarbeitete Auflage). Dortmund: Verlag modernes lernen. </w:t>
      </w:r>
    </w:p>
    <w:p w14:paraId="4F2B2420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Heger, B. (2018). </w:t>
      </w:r>
      <w:r w:rsidRPr="003872CC">
        <w:t>Kinder auf dem Weg zum Schreiben.</w:t>
      </w:r>
      <w:r w:rsidRPr="003872CC">
        <w:rPr>
          <w:b/>
          <w:bCs/>
        </w:rPr>
        <w:t xml:space="preserve"> </w:t>
      </w:r>
      <w:r w:rsidRPr="003872CC">
        <w:rPr>
          <w:lang w:eastAsia="de-DE"/>
        </w:rPr>
        <w:t xml:space="preserve">Ergebnisse einer Längsschnittstudie im Übergang von der Kindertageseinrichtung zur Grundschule.  Dissertation Martin-Luther-Universität Halle-Wittenberg. Verfügbar unter: </w:t>
      </w:r>
      <w:hyperlink r:id="rId8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http://digital.bibliothek.uni-halle.de/ulbhalhs/urn/urn:nbn:de:gbv:3:4-23902</w:t>
        </w:r>
      </w:hyperlink>
      <w:r w:rsidRPr="003872CC">
        <w:rPr>
          <w:lang w:eastAsia="de-DE"/>
        </w:rPr>
        <w:t xml:space="preserve">. Abgerufen am 30.06.2020. </w:t>
      </w:r>
    </w:p>
    <w:p w14:paraId="4515CF0B" w14:textId="77777777" w:rsidR="003872CC" w:rsidRPr="003872CC" w:rsidRDefault="003872CC" w:rsidP="003872CC">
      <w:pPr>
        <w:pStyle w:val="ListenabsatzregularREMI"/>
      </w:pPr>
      <w:r w:rsidRPr="003872CC">
        <w:rPr>
          <w:lang w:eastAsia="de-DE"/>
        </w:rPr>
        <w:t xml:space="preserve">Heger, B.; Liebers, K. &amp; Bartusch, S. (2015). Theobald als Schatzsucher, Theobald geht zur Schule. Diagnostische Lesebücher zur Erhebung schriftsprachlicher Kompetenzen für Kinder im Übergang Kita-Grundschule. Manual. Verfügbar unter: </w:t>
      </w:r>
      <w:hyperlink r:id="rId9" w:history="1">
        <w:r w:rsidRPr="003872CC">
          <w:rPr>
            <w:rStyle w:val="Hyperlink"/>
            <w:rFonts w:cs="Calibri"/>
            <w:color w:val="000000"/>
            <w:sz w:val="24"/>
          </w:rPr>
          <w:t>https://wcms.itz.uni-halle.de/download.php?down=32015&amp;elem=2722445</w:t>
        </w:r>
      </w:hyperlink>
      <w:r w:rsidRPr="003872CC">
        <w:t>. Abgerufen am 12.07.2020.</w:t>
      </w:r>
    </w:p>
    <w:p w14:paraId="70B4B6A7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Heger, B.; Liebers, K. &amp; Prengel, A. (2015). Kinder auf dem Weg zur Schrift. In:  U. Geiling u.a. (Hrsg.), </w:t>
      </w:r>
      <w:r w:rsidRPr="003872CC">
        <w:rPr>
          <w:i/>
          <w:iCs/>
          <w:lang w:eastAsia="de-DE"/>
        </w:rPr>
        <w:t>Handbuch ILEA T. Individuelle Lern-Entwicklungs-Analyse im Übergang von der Kita in die Schule</w:t>
      </w:r>
      <w:r w:rsidRPr="003872CC">
        <w:rPr>
          <w:lang w:eastAsia="de-DE"/>
        </w:rPr>
        <w:t xml:space="preserve"> (S. 37-61). Verfügbar unter: </w:t>
      </w:r>
      <w:hyperlink r:id="rId10" w:tooltip="Datei herunterladen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Handbuch ILEAT_online_07.2015.pdf</w:t>
        </w:r>
      </w:hyperlink>
      <w:r w:rsidRPr="003872CC">
        <w:rPr>
          <w:lang w:eastAsia="de-DE"/>
        </w:rPr>
        <w:t>. Abgerufen am 30.06.2020.</w:t>
      </w:r>
    </w:p>
    <w:p w14:paraId="5FD026D1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Hunsberger, J. &amp; Camenisch, A. (2013). </w:t>
      </w:r>
      <w:r w:rsidRPr="003872CC">
        <w:rPr>
          <w:i/>
          <w:iCs/>
          <w:lang w:eastAsia="de-DE"/>
        </w:rPr>
        <w:t>Taktil kommunizieren über Bezugsobjekte. Tanne – Schweizerische Stiftung für Taubblinde. Tanne-Newsletter 6, April 2013</w:t>
      </w:r>
      <w:r w:rsidRPr="003872CC">
        <w:rPr>
          <w:lang w:eastAsia="de-DE"/>
        </w:rPr>
        <w:t xml:space="preserve">. Verfügbar unter: </w:t>
      </w:r>
      <w:hyperlink r:id="rId11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https://www.tanne.ch/sites/tanne.ch/files/pdf/Taktil%20kommunzieren%20über%20Bezugsobjekte.pdf</w:t>
        </w:r>
      </w:hyperlink>
      <w:r w:rsidRPr="003872CC">
        <w:rPr>
          <w:lang w:eastAsia="de-DE"/>
        </w:rPr>
        <w:t>. Abgerufen am 15.09.2020.</w:t>
      </w:r>
    </w:p>
    <w:p w14:paraId="4F6E0D65" w14:textId="77777777" w:rsidR="003872CC" w:rsidRPr="003872CC" w:rsidRDefault="003872CC" w:rsidP="003872CC">
      <w:pPr>
        <w:pStyle w:val="ListenabsatzregularREMI"/>
        <w:rPr>
          <w:rStyle w:val="Hyperlink"/>
          <w:rFonts w:cs="Calibri"/>
          <w:color w:val="000000"/>
          <w:sz w:val="24"/>
        </w:rPr>
      </w:pPr>
      <w:r w:rsidRPr="003872CC">
        <w:t xml:space="preserve">Kieschnick, A. (2015). </w:t>
      </w:r>
      <w:r w:rsidRPr="003872CC">
        <w:rPr>
          <w:i/>
          <w:iCs/>
        </w:rPr>
        <w:t>Literacy im Kindergarten</w:t>
      </w:r>
      <w:r w:rsidRPr="003872CC">
        <w:t xml:space="preserve">. Verfügbar unter: http://www.kita-fachtexte.de/fileaadmin/Redaktion/Publikationen/KiTafT_Kieschnick_Literacy_2016.pdf. Abgerufen am 30.06.2020. </w:t>
      </w:r>
    </w:p>
    <w:p w14:paraId="4C04C3FE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Küspert, P. &amp; Schneider, W. (2006). Hören, lauschen, lernen. Sprachspiele für Vorschulkinder. Würzburger Trainingsprogramm zur Vorbereitung auf den Erwerb der Schriftsprache (6. Aufl.). Göttingen: Vandenhoeck &amp; Ruprecht. </w:t>
      </w:r>
    </w:p>
    <w:p w14:paraId="6DDFBB1E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Liebers, K. (2016). Erwerb von Early Literacy unter dem Fokus Bildungsbenachteiligung. In E. Inckemann &amp; R. Sigel (Hrsg.), </w:t>
      </w:r>
      <w:r w:rsidRPr="003872CC">
        <w:rPr>
          <w:i/>
          <w:iCs/>
          <w:lang w:eastAsia="de-DE"/>
        </w:rPr>
        <w:t xml:space="preserve">Diagnose und Förderung von bildungsbenachteiligten Kindern im Schriftspracherwerb </w:t>
      </w:r>
      <w:r w:rsidRPr="003872CC">
        <w:rPr>
          <w:lang w:eastAsia="de-DE"/>
        </w:rPr>
        <w:t xml:space="preserve">(S. 21-34). Bad Heilbrunn: Klinkhardt. </w:t>
      </w:r>
    </w:p>
    <w:p w14:paraId="3B1A518E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Liebers, K. &amp; Heger, B. (2017). Erwerb früher Literalität im Übergang von der Kita in die Grundschule. Befunde einer Längsschnittuntersuchung unter besonderer Berücksichti- gung von Geschlechterunterschieden. In </w:t>
      </w:r>
      <w:r w:rsidRPr="003872CC">
        <w:rPr>
          <w:i/>
          <w:iCs/>
          <w:lang w:eastAsia="de-DE"/>
        </w:rPr>
        <w:t xml:space="preserve">Frühe Bildung. Interdisziplinäre Zeitschrift für Forschung, Ausbildung und Praxis. </w:t>
      </w:r>
      <w:r w:rsidRPr="003872CC">
        <w:rPr>
          <w:lang w:eastAsia="de-DE"/>
        </w:rPr>
        <w:t xml:space="preserve">Schwerpunkt Frühe Literalität, 6 (4), 191-198. </w:t>
      </w:r>
    </w:p>
    <w:p w14:paraId="7BB77E89" w14:textId="77777777" w:rsidR="003872CC" w:rsidRPr="003872CC" w:rsidRDefault="003872CC" w:rsidP="003872CC">
      <w:pPr>
        <w:pStyle w:val="ListenabsatzregularREMI"/>
        <w:rPr>
          <w:b/>
          <w:bCs/>
        </w:rPr>
      </w:pPr>
      <w:r w:rsidRPr="003872CC">
        <w:lastRenderedPageBreak/>
        <w:t xml:space="preserve">Sasse, A. (2019). Sprachliche und schriftsprachliche Bildung. In: </w:t>
      </w:r>
      <w:r w:rsidRPr="003872CC">
        <w:rPr>
          <w:lang w:eastAsia="de-DE"/>
        </w:rPr>
        <w:t xml:space="preserve">Thüringer Ministerium für Bildung, Jugend und Sport (Hrsg.), </w:t>
      </w:r>
      <w:r w:rsidRPr="003872CC">
        <w:rPr>
          <w:i/>
          <w:iCs/>
          <w:lang w:eastAsia="de-DE"/>
        </w:rPr>
        <w:t xml:space="preserve">Der Thüringer Bildungsplan bis 18 Jahre </w:t>
      </w:r>
      <w:r w:rsidRPr="003872CC">
        <w:rPr>
          <w:lang w:eastAsia="de-DE"/>
        </w:rPr>
        <w:t xml:space="preserve">(S. 49-69). Weimar: Verlag das netz. </w:t>
      </w:r>
    </w:p>
    <w:p w14:paraId="497E58B0" w14:textId="77777777" w:rsidR="003872CC" w:rsidRPr="003872CC" w:rsidRDefault="003872CC" w:rsidP="003872CC">
      <w:pPr>
        <w:pStyle w:val="ListenabsatzregularREMI"/>
      </w:pPr>
      <w:r w:rsidRPr="003872CC">
        <w:t xml:space="preserve">Scheerer-Neumann, G., Schnitzer, C. D. &amp; Ritter, C. (2010). ILeA: Individuelle Lernstandsanalysen. Lehrerheft 2 Deutsch. Teil I -  Lesen. Landesinstitut für Schule und Medien Berlin – Brandenburg. Verfügbar unter: </w:t>
      </w:r>
      <w:hyperlink r:id="rId12" w:history="1">
        <w:r w:rsidRPr="003872CC">
          <w:rPr>
            <w:rStyle w:val="Hyperlink"/>
            <w:rFonts w:cs="Calibri"/>
            <w:color w:val="000000"/>
            <w:sz w:val="24"/>
          </w:rPr>
          <w:t>https://bildungsserver.berlin-brandenburg.de/fileadmin/bbb/unterricht/lernbegleitende_Diagnostik/ilea/2010/2LehrerSchreiben.pdf</w:t>
        </w:r>
      </w:hyperlink>
      <w:r w:rsidRPr="003872CC">
        <w:t xml:space="preserve">. Abgerufen am: 23.02.2024. </w:t>
      </w:r>
    </w:p>
    <w:p w14:paraId="0F1D28CA" w14:textId="77777777" w:rsidR="003872CC" w:rsidRPr="003872CC" w:rsidRDefault="003872CC" w:rsidP="003872CC">
      <w:pPr>
        <w:pStyle w:val="ListenabsatzregularREMI"/>
        <w:rPr>
          <w:rStyle w:val="Hyperlink"/>
          <w:rFonts w:cs="Calibri"/>
          <w:color w:val="000000"/>
          <w:sz w:val="24"/>
        </w:rPr>
      </w:pPr>
      <w:r w:rsidRPr="003872CC">
        <w:rPr>
          <w:rStyle w:val="Hyperlink"/>
          <w:rFonts w:cs="Calibri"/>
          <w:color w:val="000000"/>
          <w:sz w:val="24"/>
        </w:rPr>
        <w:t xml:space="preserve">Schwenka, J. (2008). Leseübungen im Anfangsunterricht. Lernangebote zur Entwicklung der alphabetischen Strategie. </w:t>
      </w:r>
      <w:r w:rsidRPr="003872CC">
        <w:t xml:space="preserve">Landesinstitut für Schule und Medien Berlin – Brandenburg. Verfügbar unter: </w:t>
      </w:r>
      <w:hyperlink r:id="rId13" w:history="1">
        <w:r w:rsidRPr="003872CC">
          <w:rPr>
            <w:rStyle w:val="Hyperlink"/>
            <w:rFonts w:cs="Calibri"/>
            <w:color w:val="000000"/>
            <w:sz w:val="24"/>
          </w:rPr>
          <w:t>https://bildungsserver.berlin-brandenburg.de/fileadmin/bbb/themen/sprachbildung/Lesecurriculum/Leseuebungen/Lernangebote-alphabet-Strat..pdf</w:t>
        </w:r>
      </w:hyperlink>
      <w:r w:rsidRPr="003872CC">
        <w:rPr>
          <w:rStyle w:val="Hyperlink"/>
          <w:rFonts w:cs="Calibri"/>
          <w:color w:val="000000"/>
          <w:sz w:val="24"/>
        </w:rPr>
        <w:t>. Abgerufen am 23.02.2024</w:t>
      </w:r>
    </w:p>
    <w:p w14:paraId="6CB2807B" w14:textId="77777777" w:rsidR="003872CC" w:rsidRPr="003872CC" w:rsidRDefault="003872CC" w:rsidP="003872CC">
      <w:pPr>
        <w:pStyle w:val="ListenabsatzregularREMI"/>
      </w:pPr>
      <w:r w:rsidRPr="003872CC">
        <w:t xml:space="preserve">Thüringer Ministerium für Bildung, Jugend, Sport (Hrsg.) (2019). </w:t>
      </w:r>
      <w:r w:rsidRPr="003872CC">
        <w:rPr>
          <w:i/>
          <w:iCs/>
        </w:rPr>
        <w:t>Thüringer Bildungsplan bis 18</w:t>
      </w:r>
      <w:r w:rsidRPr="003872CC">
        <w:t xml:space="preserve">. Weimar: Verlag das netz. </w:t>
      </w:r>
    </w:p>
    <w:p w14:paraId="6775C42B" w14:textId="77777777" w:rsidR="00144FD2" w:rsidRPr="00B46D60" w:rsidRDefault="00144FD2" w:rsidP="003872CC">
      <w:pPr>
        <w:pStyle w:val="ListenabsatzregularREMI"/>
        <w:numPr>
          <w:ilvl w:val="0"/>
          <w:numId w:val="0"/>
        </w:numPr>
        <w:ind w:left="425"/>
      </w:pPr>
    </w:p>
    <w:p w14:paraId="2BF394D1" w14:textId="77777777" w:rsidR="00144FD2" w:rsidRPr="00B46D60" w:rsidRDefault="00144FD2" w:rsidP="00144FD2">
      <w:pPr>
        <w:rPr>
          <w:color w:val="000000"/>
        </w:rPr>
      </w:pPr>
    </w:p>
    <w:p w14:paraId="3AA0EA25" w14:textId="77777777" w:rsidR="00144FD2" w:rsidRPr="00B46D60" w:rsidRDefault="00144FD2" w:rsidP="009461A8">
      <w:pPr>
        <w:rPr>
          <w:rFonts w:eastAsia="Arial"/>
          <w:sz w:val="32"/>
          <w:szCs w:val="32"/>
        </w:rPr>
      </w:pPr>
      <w:r w:rsidRPr="00B46D60">
        <w:br w:type="page"/>
      </w:r>
    </w:p>
    <w:p w14:paraId="4A436D93" w14:textId="791F4FB9" w:rsidR="0056425E" w:rsidRDefault="003872CC" w:rsidP="00297336">
      <w:pPr>
        <w:pStyle w:val="berschrift1REMI"/>
      </w:pPr>
      <w:bookmarkStart w:id="5" w:name="_Toc174007685"/>
      <w:bookmarkEnd w:id="3"/>
      <w:bookmarkEnd w:id="4"/>
      <w:r>
        <w:lastRenderedPageBreak/>
        <w:t>Literaturangaben zu ausgewählten Lernmaterialien</w:t>
      </w:r>
      <w:bookmarkEnd w:id="5"/>
    </w:p>
    <w:p w14:paraId="30100A26" w14:textId="77777777" w:rsidR="003872CC" w:rsidRDefault="003872CC" w:rsidP="003872CC">
      <w:pPr>
        <w:pStyle w:val="ListenabsatzregularREMI"/>
        <w:numPr>
          <w:ilvl w:val="0"/>
          <w:numId w:val="0"/>
        </w:numPr>
        <w:ind w:left="425" w:hanging="425"/>
      </w:pPr>
    </w:p>
    <w:p w14:paraId="2FDA0BD5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Althoff, C. (2012). </w:t>
      </w:r>
      <w:r w:rsidRPr="003872CC">
        <w:rPr>
          <w:i/>
          <w:iCs/>
          <w:lang w:eastAsia="de-DE"/>
        </w:rPr>
        <w:t>Deutsch: Sprachen und Zuhören. Komplette Stundenbilder 7-8</w:t>
      </w:r>
      <w:r w:rsidRPr="003872CC">
        <w:rPr>
          <w:lang w:eastAsia="de-DE"/>
        </w:rPr>
        <w:t>. Hamburg: Auer Verlag in der AAP Lehrerwelt.</w:t>
      </w:r>
    </w:p>
    <w:p w14:paraId="5B04BBF9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Althoff, C. (2022). </w:t>
      </w:r>
      <w:r w:rsidRPr="003872CC">
        <w:rPr>
          <w:i/>
          <w:iCs/>
          <w:lang w:eastAsia="de-DE"/>
        </w:rPr>
        <w:t>Sternstunde Deutsch. Besondere Ideen und Materialien zu den Kernthemen der Klassen 5/6</w:t>
      </w:r>
      <w:r w:rsidRPr="003872CC">
        <w:rPr>
          <w:lang w:eastAsia="de-DE"/>
        </w:rPr>
        <w:t xml:space="preserve"> (4. Aufl.). Hamburg: Auer Verlag in der AAP Lehrerwelt.</w:t>
      </w:r>
    </w:p>
    <w:p w14:paraId="5FAC383D" w14:textId="77777777" w:rsidR="003872CC" w:rsidRPr="003872CC" w:rsidRDefault="003872CC" w:rsidP="003872CC">
      <w:pPr>
        <w:pStyle w:val="ListenabsatzregularREMI"/>
      </w:pPr>
      <w:r w:rsidRPr="00325D29">
        <w:rPr>
          <w:lang w:val="en-GB"/>
        </w:rPr>
        <w:t xml:space="preserve">Andreas, R. &amp; Baligand, H. (2018a). </w:t>
      </w:r>
      <w:r w:rsidRPr="003872CC">
        <w:t xml:space="preserve">Richtig Lesen 4. Braunschweig: Westermann. </w:t>
      </w:r>
    </w:p>
    <w:p w14:paraId="6CF674DE" w14:textId="77777777" w:rsidR="003872CC" w:rsidRPr="003872CC" w:rsidRDefault="003872CC" w:rsidP="003872CC">
      <w:pPr>
        <w:pStyle w:val="ListenabsatzregularREMI"/>
      </w:pPr>
      <w:r w:rsidRPr="00325D29">
        <w:rPr>
          <w:lang w:val="en-GB"/>
        </w:rPr>
        <w:t xml:space="preserve">Andreas, R. &amp; Baligand, H. (2018b). </w:t>
      </w:r>
      <w:r w:rsidRPr="003872CC">
        <w:rPr>
          <w:i/>
          <w:iCs/>
        </w:rPr>
        <w:t>RICHTIG Rechtschreiben. Übungsheft 3</w:t>
      </w:r>
      <w:r w:rsidRPr="003872CC">
        <w:t xml:space="preserve">. Braunschweig: Westermann Bildungsmedien. </w:t>
      </w:r>
    </w:p>
    <w:p w14:paraId="45EE5A64" w14:textId="77777777" w:rsidR="003872CC" w:rsidRPr="003872CC" w:rsidRDefault="003872CC" w:rsidP="003872CC">
      <w:pPr>
        <w:pStyle w:val="ListenabsatzregularREMI"/>
      </w:pPr>
      <w:r w:rsidRPr="003872CC">
        <w:t xml:space="preserve">Baader, U. (2021). </w:t>
      </w:r>
      <w:r w:rsidRPr="003872CC">
        <w:rPr>
          <w:i/>
          <w:iCs/>
        </w:rPr>
        <w:t>Eigene Hörspiele schreiben und produzieren. Von der Idee zur CD: eine praktische Anleitung</w:t>
      </w:r>
      <w:r w:rsidRPr="003872CC">
        <w:t xml:space="preserve"> (6. Aufl.). Hamburg: Persen Verlag in der AAP Lehrerwelt.</w:t>
      </w:r>
    </w:p>
    <w:p w14:paraId="640E7DFA" w14:textId="77777777" w:rsidR="003872CC" w:rsidRPr="003872CC" w:rsidRDefault="003872CC" w:rsidP="003872CC">
      <w:pPr>
        <w:pStyle w:val="ListenabsatzregularREMI"/>
        <w:rPr>
          <w:rFonts w:eastAsia="Times New Roman"/>
          <w:lang w:eastAsia="de-DE"/>
        </w:rPr>
      </w:pPr>
      <w:r w:rsidRPr="003872CC">
        <w:rPr>
          <w:rFonts w:eastAsia="Times New Roman"/>
          <w:lang w:eastAsia="de-DE"/>
        </w:rPr>
        <w:t xml:space="preserve">Baer, U. (2012). Puppenspiel und Figurentheater. </w:t>
      </w:r>
      <w:r w:rsidRPr="003872CC">
        <w:rPr>
          <w:rFonts w:eastAsia="Times New Roman"/>
          <w:i/>
          <w:iCs/>
          <w:lang w:eastAsia="de-DE"/>
        </w:rPr>
        <w:t>gruppe &amp; spiel. Zeitschrift für kreative Gruppenarbeit (3).</w:t>
      </w:r>
      <w:r w:rsidRPr="003872CC">
        <w:rPr>
          <w:rFonts w:eastAsia="Times New Roman"/>
          <w:lang w:eastAsia="de-DE"/>
        </w:rPr>
        <w:t xml:space="preserve"> </w:t>
      </w:r>
    </w:p>
    <w:p w14:paraId="1B03BCE2" w14:textId="77777777" w:rsidR="003872CC" w:rsidRPr="003872CC" w:rsidRDefault="003872CC" w:rsidP="003872CC">
      <w:pPr>
        <w:pStyle w:val="ListenabsatzregularREMI"/>
        <w:rPr>
          <w:rFonts w:eastAsia="Times New Roman"/>
          <w:lang w:eastAsia="de-DE"/>
        </w:rPr>
      </w:pPr>
      <w:r w:rsidRPr="003872CC">
        <w:rPr>
          <w:rFonts w:eastAsia="Times New Roman"/>
          <w:lang w:eastAsia="de-DE"/>
        </w:rPr>
        <w:t xml:space="preserve">Becker, S. H. &amp; Krelle, M. (2015). </w:t>
      </w:r>
      <w:r w:rsidRPr="003872CC">
        <w:rPr>
          <w:rFonts w:eastAsia="Times New Roman"/>
          <w:i/>
          <w:iCs/>
          <w:lang w:eastAsia="de-DE"/>
        </w:rPr>
        <w:t>Zuhören. Deutsch. Unterrichtspraxis für die Klassen 5 bis 10.</w:t>
      </w:r>
      <w:r w:rsidRPr="003872CC">
        <w:rPr>
          <w:rFonts w:eastAsia="Times New Roman"/>
          <w:lang w:eastAsia="de-DE"/>
        </w:rPr>
        <w:t xml:space="preserve"> Hannover: Friedrich Verlag. </w:t>
      </w:r>
    </w:p>
    <w:p w14:paraId="7971F481" w14:textId="77777777" w:rsidR="003872CC" w:rsidRPr="003872CC" w:rsidRDefault="003872CC" w:rsidP="003872CC">
      <w:pPr>
        <w:pStyle w:val="ListenabsatzregularREMI"/>
      </w:pPr>
      <w:r w:rsidRPr="003872CC">
        <w:t xml:space="preserve">Berthold, S., Diehl, R. &amp; Kühne, R. (2021). </w:t>
      </w:r>
      <w:r w:rsidRPr="003872CC">
        <w:rPr>
          <w:i/>
          <w:iCs/>
        </w:rPr>
        <w:t>Methodentraining: Präsentationstechniken. Handlungsorientierte Materialien zum mündlichen und mediengestützten Vortrag</w:t>
      </w:r>
      <w:r w:rsidRPr="003872CC">
        <w:t xml:space="preserve"> (5. Aufl.). Hamburg: Persen Verlag in der AAP Lehrerwelt.</w:t>
      </w:r>
    </w:p>
    <w:p w14:paraId="23BDE0DE" w14:textId="77777777" w:rsidR="003872CC" w:rsidRPr="003872CC" w:rsidRDefault="003872CC" w:rsidP="003872CC">
      <w:pPr>
        <w:pStyle w:val="ListenabsatzregularREMI"/>
      </w:pPr>
      <w:r w:rsidRPr="003872CC">
        <w:t xml:space="preserve">Bettner, M. (2023). </w:t>
      </w:r>
      <w:r w:rsidRPr="003872CC">
        <w:rPr>
          <w:i/>
          <w:iCs/>
        </w:rPr>
        <w:t>Lapbooks: Märchen. Praktische Hinweise und Gestaltungsvorlagen für Klappbücher rund um das Thema Märchen</w:t>
      </w:r>
      <w:r w:rsidRPr="003872CC">
        <w:t xml:space="preserve"> (2. Aufl.). Hamburg: Persen Verlag in der AAP Lehrerwelt.</w:t>
      </w:r>
    </w:p>
    <w:p w14:paraId="46685C9F" w14:textId="77777777" w:rsidR="003872CC" w:rsidRPr="003872CC" w:rsidRDefault="003872CC" w:rsidP="003872CC">
      <w:pPr>
        <w:pStyle w:val="ListenabsatzregularREMI"/>
      </w:pPr>
      <w:r w:rsidRPr="003872CC">
        <w:t xml:space="preserve">Blankenfeld, J. (2018). </w:t>
      </w:r>
      <w:r w:rsidRPr="003872CC">
        <w:rPr>
          <w:i/>
          <w:iCs/>
        </w:rPr>
        <w:t>Kinderleicht die eigene Klassenzeitung erstellen. Praktische Tipps und Materialien</w:t>
      </w:r>
      <w:r w:rsidRPr="003872CC">
        <w:t>. Hamburg: Persen Verlag in der AAP Lehrerwelt.</w:t>
      </w:r>
    </w:p>
    <w:p w14:paraId="2CB60D8A" w14:textId="77777777" w:rsidR="003872CC" w:rsidRPr="003872CC" w:rsidRDefault="003872CC" w:rsidP="003872CC">
      <w:pPr>
        <w:pStyle w:val="ListenabsatzregularREMI"/>
        <w:rPr>
          <w:rFonts w:eastAsia="Times New Roman"/>
          <w:lang w:eastAsia="de-DE"/>
        </w:rPr>
      </w:pPr>
      <w:r w:rsidRPr="003872CC">
        <w:t xml:space="preserve">Böhme, S. (2016). </w:t>
      </w:r>
      <w:r w:rsidRPr="003872CC">
        <w:rPr>
          <w:i/>
          <w:iCs/>
        </w:rPr>
        <w:t>Spiel mit Licht und Schatten – Schattentheater</w:t>
      </w:r>
      <w:r w:rsidRPr="003872CC">
        <w:t xml:space="preserve">. Verfügbar unter: </w:t>
      </w:r>
      <w:hyperlink r:id="rId14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https://www.school-scout.de/68846-spiel-mit-licht-und-schatten-schattentheater</w:t>
        </w:r>
      </w:hyperlink>
      <w:r w:rsidRPr="003872CC">
        <w:rPr>
          <w:rFonts w:eastAsia="Times New Roman"/>
          <w:lang w:eastAsia="de-DE"/>
        </w:rPr>
        <w:t xml:space="preserve">. Abgerufen am: 23.02.2024. </w:t>
      </w:r>
    </w:p>
    <w:p w14:paraId="5F322F70" w14:textId="77777777" w:rsidR="003872CC" w:rsidRPr="003872CC" w:rsidRDefault="003872CC" w:rsidP="003872CC">
      <w:pPr>
        <w:pStyle w:val="ListenabsatzregularREMI"/>
        <w:rPr>
          <w:rFonts w:eastAsia="Times New Roman"/>
          <w:iCs/>
          <w:lang w:eastAsia="de-DE"/>
        </w:rPr>
      </w:pPr>
      <w:r w:rsidRPr="003872CC">
        <w:rPr>
          <w:rFonts w:eastAsia="Times New Roman"/>
          <w:iCs/>
          <w:lang w:eastAsia="de-DE"/>
        </w:rPr>
        <w:t xml:space="preserve">Dummer-Smoch, L. &amp; Hackethal, R. (2007). </w:t>
      </w:r>
      <w:r w:rsidRPr="003872CC">
        <w:rPr>
          <w:rFonts w:eastAsia="Times New Roman"/>
          <w:i/>
          <w:lang w:eastAsia="de-DE"/>
        </w:rPr>
        <w:t>Kieler Leseaufbau. Handbuch</w:t>
      </w:r>
      <w:r w:rsidRPr="003872CC">
        <w:rPr>
          <w:rFonts w:eastAsia="Times New Roman"/>
          <w:iCs/>
          <w:lang w:eastAsia="de-DE"/>
        </w:rPr>
        <w:t xml:space="preserve">. Kiel: Veris Verlag. </w:t>
      </w:r>
    </w:p>
    <w:p w14:paraId="2352C065" w14:textId="77777777" w:rsidR="003872CC" w:rsidRPr="003872CC" w:rsidRDefault="003872CC" w:rsidP="003872CC">
      <w:pPr>
        <w:pStyle w:val="ListenabsatzregularREMI"/>
        <w:rPr>
          <w:rStyle w:val="Hyperlink"/>
          <w:rFonts w:eastAsia="Times New Roman" w:cs="Calibri"/>
          <w:color w:val="000000"/>
          <w:sz w:val="24"/>
          <w:lang w:eastAsia="de-DE"/>
        </w:rPr>
      </w:pPr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Echtler, B. (o. J. a). </w:t>
      </w:r>
      <w:r w:rsidRPr="003872CC">
        <w:rPr>
          <w:rStyle w:val="Hyperlink"/>
          <w:rFonts w:eastAsia="Times New Roman" w:cs="Calibri"/>
          <w:i/>
          <w:iCs/>
          <w:color w:val="000000"/>
          <w:sz w:val="24"/>
          <w:lang w:eastAsia="de-DE"/>
        </w:rPr>
        <w:t>Hörclubs</w:t>
      </w:r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>.</w:t>
      </w:r>
      <w:r w:rsidRPr="003872CC">
        <w:rPr>
          <w:rFonts w:eastAsia="Times New Roman"/>
          <w:lang w:eastAsia="de-DE"/>
        </w:rPr>
        <w:t xml:space="preserve"> Verfügbar unter: </w:t>
      </w:r>
      <w:hyperlink r:id="rId15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https://hoerclubs.de/</w:t>
        </w:r>
      </w:hyperlink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. Abgerufen am: 23.02.2024. </w:t>
      </w:r>
    </w:p>
    <w:p w14:paraId="38AB9AF7" w14:textId="77777777" w:rsidR="003872CC" w:rsidRPr="003872CC" w:rsidRDefault="003872CC" w:rsidP="003872CC">
      <w:pPr>
        <w:pStyle w:val="ListenabsatzregularREMI"/>
        <w:rPr>
          <w:rStyle w:val="Hyperlink"/>
          <w:rFonts w:eastAsia="Times New Roman" w:cs="Calibri"/>
          <w:color w:val="000000"/>
          <w:sz w:val="24"/>
          <w:lang w:eastAsia="de-DE"/>
        </w:rPr>
      </w:pPr>
      <w:r w:rsidRPr="003872CC">
        <w:rPr>
          <w:rStyle w:val="Hyperlink"/>
          <w:rFonts w:cs="Calibri"/>
          <w:color w:val="000000"/>
          <w:sz w:val="24"/>
        </w:rPr>
        <w:t xml:space="preserve">Echtler, B. (o. J. b). </w:t>
      </w:r>
      <w:r w:rsidRPr="003872CC">
        <w:rPr>
          <w:rStyle w:val="Hyperlink"/>
          <w:rFonts w:cs="Calibri"/>
          <w:i/>
          <w:iCs/>
          <w:color w:val="000000"/>
          <w:sz w:val="24"/>
        </w:rPr>
        <w:t>Lilo Lausch. Zuhören verbindet</w:t>
      </w:r>
      <w:r w:rsidRPr="003872CC">
        <w:rPr>
          <w:rStyle w:val="Hyperlink"/>
          <w:rFonts w:cs="Calibri"/>
          <w:color w:val="000000"/>
          <w:sz w:val="24"/>
        </w:rPr>
        <w:t>.</w:t>
      </w:r>
      <w:r w:rsidRPr="003872CC">
        <w:rPr>
          <w:rFonts w:eastAsia="Times New Roman"/>
          <w:lang w:eastAsia="de-DE"/>
        </w:rPr>
        <w:t xml:space="preserve"> Verfügbar unter: </w:t>
      </w:r>
      <w:hyperlink r:id="rId16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http://www.lilolausch.de/</w:t>
        </w:r>
      </w:hyperlink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. Abgerufen am: 23.02.2024. </w:t>
      </w:r>
    </w:p>
    <w:p w14:paraId="2A64B905" w14:textId="77777777" w:rsidR="003872CC" w:rsidRPr="003872CC" w:rsidRDefault="003872CC" w:rsidP="003872CC">
      <w:pPr>
        <w:pStyle w:val="ListenabsatzregularREMI"/>
        <w:rPr>
          <w:rStyle w:val="Hyperlink"/>
          <w:rFonts w:eastAsia="Times New Roman" w:cs="Calibri"/>
          <w:color w:val="000000"/>
          <w:sz w:val="24"/>
          <w:lang w:eastAsia="de-DE"/>
        </w:rPr>
      </w:pPr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Eduthek (2020). </w:t>
      </w:r>
      <w:r w:rsidRPr="003872CC">
        <w:rPr>
          <w:rStyle w:val="Hyperlink"/>
          <w:rFonts w:eastAsia="Times New Roman" w:cs="Calibri"/>
          <w:i/>
          <w:iCs/>
          <w:color w:val="000000"/>
          <w:sz w:val="24"/>
          <w:lang w:eastAsia="de-DE"/>
        </w:rPr>
        <w:t>Deutsch Zuhören und Sprechen: 1. bis 4. Klasse (5. bis 8. Schulstufe).</w:t>
      </w:r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 Verfügbar unter: </w:t>
      </w:r>
      <w:hyperlink r:id="rId17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https://eduthek.at/resource_details?full_data=0&amp;resource_id=3519098&amp;return_url=/resource_details</w:t>
        </w:r>
      </w:hyperlink>
      <w:r w:rsidRPr="003872CC">
        <w:rPr>
          <w:rFonts w:eastAsia="Times New Roman"/>
          <w:lang w:eastAsia="de-DE"/>
        </w:rPr>
        <w:t xml:space="preserve">. Abgerufen am: 23.02.2024. </w:t>
      </w:r>
    </w:p>
    <w:p w14:paraId="751AACA3" w14:textId="77777777" w:rsidR="003872CC" w:rsidRPr="003872CC" w:rsidRDefault="003872CC" w:rsidP="003872CC">
      <w:pPr>
        <w:pStyle w:val="ListenabsatzregularREMI"/>
      </w:pPr>
      <w:r w:rsidRPr="003872CC">
        <w:t xml:space="preserve">Eggert, J. (2020). </w:t>
      </w:r>
      <w:r w:rsidRPr="003872CC">
        <w:rPr>
          <w:i/>
          <w:iCs/>
        </w:rPr>
        <w:t>Freiarbeitsmaterialien Deutsch: Wortarten. Verben, Nomen und Adjektive. 5. Klasse</w:t>
      </w:r>
      <w:r w:rsidRPr="003872CC">
        <w:t xml:space="preserve">. Hamburg: Persen Verlag in der AAP Lehrerwelt. </w:t>
      </w:r>
    </w:p>
    <w:p w14:paraId="1B5DCF6B" w14:textId="77777777" w:rsidR="003872CC" w:rsidRPr="003872CC" w:rsidRDefault="003872CC" w:rsidP="003872CC">
      <w:pPr>
        <w:pStyle w:val="ListenabsatzregularREMI"/>
      </w:pPr>
      <w:r w:rsidRPr="003872CC">
        <w:t xml:space="preserve">Eggert, J. (2023). </w:t>
      </w:r>
      <w:r w:rsidRPr="003872CC">
        <w:rPr>
          <w:i/>
          <w:iCs/>
        </w:rPr>
        <w:t>Lesekompetenz steigern mit Kurzbiografien. J.K. Rowling, Nelson Mandela und andere faszinierende Persönlichkeiten. 5.-10. Klasse</w:t>
      </w:r>
      <w:r w:rsidRPr="003872CC">
        <w:t xml:space="preserve"> (2. Aufl.). Hamburg: Persen Verlag in der AAP Lehrerwelt.</w:t>
      </w:r>
    </w:p>
    <w:p w14:paraId="78EB0C6A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Esser, R. (2000). </w:t>
      </w:r>
      <w:r w:rsidRPr="003872CC">
        <w:rPr>
          <w:i/>
          <w:iCs/>
          <w:lang w:eastAsia="de-DE"/>
        </w:rPr>
        <w:t>Arbeitsblätter Grammatik für die Sek. I. Wortarten, Zeitformen, Satzbau</w:t>
      </w:r>
      <w:r w:rsidRPr="003872CC">
        <w:rPr>
          <w:lang w:eastAsia="de-DE"/>
        </w:rPr>
        <w:t>. Mülheim an der Ruhr: Verlag an der Ruhr.</w:t>
      </w:r>
    </w:p>
    <w:p w14:paraId="6C4848D3" w14:textId="77777777" w:rsidR="003872CC" w:rsidRPr="003872CC" w:rsidRDefault="003872CC" w:rsidP="003872CC">
      <w:pPr>
        <w:pStyle w:val="ListenabsatzregularREMI"/>
      </w:pPr>
      <w:r w:rsidRPr="003872CC">
        <w:t xml:space="preserve">Faßbender, M. (2015). </w:t>
      </w:r>
      <w:r w:rsidRPr="003872CC">
        <w:rPr>
          <w:i/>
          <w:iCs/>
        </w:rPr>
        <w:t>Lustige Bildergeschichten für den Anfangsunterricht. Bildvorlagen zum Aufbau von Schreib- und Sprechkompetenz im inklusiven Unterricht</w:t>
      </w:r>
      <w:r w:rsidRPr="003872CC">
        <w:t>. Hamburg: Persen Verlag in der AAP Lehrerwelt.</w:t>
      </w:r>
    </w:p>
    <w:p w14:paraId="2C1EAC7B" w14:textId="77777777" w:rsidR="003872CC" w:rsidRPr="003872CC" w:rsidRDefault="003872CC" w:rsidP="003872CC">
      <w:pPr>
        <w:pStyle w:val="ListenabsatzregularREMI"/>
      </w:pPr>
      <w:r w:rsidRPr="003872CC">
        <w:t xml:space="preserve">Felten, P. &amp; Grzelachowski, L. (2020). </w:t>
      </w:r>
      <w:r w:rsidRPr="003872CC">
        <w:rPr>
          <w:i/>
          <w:iCs/>
        </w:rPr>
        <w:t>Lesespurgeschichten Deutsch. Mit spannenden Geschichten differenzierter Lesekompetenz fördern und nachhaltig Lust am Lesen wecken</w:t>
      </w:r>
      <w:r w:rsidRPr="003872CC">
        <w:t>. Hamburg: Persen Verlag in der AAP Lehrerwelt.</w:t>
      </w:r>
    </w:p>
    <w:p w14:paraId="2FCBBED4" w14:textId="77777777" w:rsidR="003872CC" w:rsidRPr="003872CC" w:rsidRDefault="003872CC" w:rsidP="003872CC">
      <w:pPr>
        <w:pStyle w:val="ListenabsatzregularREMI"/>
      </w:pPr>
      <w:r w:rsidRPr="003872CC">
        <w:t xml:space="preserve">Finck, W. &amp; Vollstedt, I. (2021). </w:t>
      </w:r>
      <w:r w:rsidRPr="003872CC">
        <w:rPr>
          <w:i/>
          <w:iCs/>
        </w:rPr>
        <w:t>Lesespiele mit Bewegung im inklusiven Unterricht. Phonologische Bewusstheit – Wortebene – Satzebene – Textebene</w:t>
      </w:r>
      <w:r w:rsidRPr="003872CC">
        <w:t xml:space="preserve"> (3. Aufl.). Hamburg: Persen Verlag in der AAP Lehrerwelt.</w:t>
      </w:r>
    </w:p>
    <w:p w14:paraId="3664A42E" w14:textId="77777777" w:rsidR="003872CC" w:rsidRPr="003872CC" w:rsidRDefault="003872CC" w:rsidP="003872CC">
      <w:pPr>
        <w:pStyle w:val="ListenabsatzregularREMI"/>
      </w:pPr>
      <w:r w:rsidRPr="003872CC">
        <w:lastRenderedPageBreak/>
        <w:t xml:space="preserve">Finkenstein, J. (2018). </w:t>
      </w:r>
      <w:r w:rsidRPr="003872CC">
        <w:rPr>
          <w:i/>
          <w:iCs/>
        </w:rPr>
        <w:t>Der wilde Wortsalat (Kartenspiel). 1.-4. Klasse</w:t>
      </w:r>
      <w:r w:rsidRPr="003872CC">
        <w:t xml:space="preserve">. Hamburg: Persen Verlag in der AAP Lehrerwelt. </w:t>
      </w:r>
    </w:p>
    <w:p w14:paraId="4DFB5865" w14:textId="77777777" w:rsidR="003872CC" w:rsidRPr="003872CC" w:rsidRDefault="003872CC" w:rsidP="003872CC">
      <w:pPr>
        <w:pStyle w:val="ListenabsatzregularREMI"/>
      </w:pPr>
      <w:r w:rsidRPr="003872CC">
        <w:t xml:space="preserve">Finkenstein, J. (2019). </w:t>
      </w:r>
      <w:r w:rsidRPr="003872CC">
        <w:rPr>
          <w:i/>
          <w:iCs/>
        </w:rPr>
        <w:t>Rätselspaß zum Grundwortschatz. 1./2. Klasse</w:t>
      </w:r>
      <w:r w:rsidRPr="003872CC">
        <w:t>. Hamburg: Persen Verlag in der AAP Lehrerwelt.</w:t>
      </w:r>
    </w:p>
    <w:p w14:paraId="3E7AF2CF" w14:textId="77777777" w:rsidR="003872CC" w:rsidRPr="003872CC" w:rsidRDefault="003872CC" w:rsidP="003872CC">
      <w:pPr>
        <w:pStyle w:val="ListenabsatzregularREMI"/>
      </w:pPr>
      <w:r w:rsidRPr="003872CC">
        <w:t xml:space="preserve">Fliegert, T. (2012). </w:t>
      </w:r>
      <w:r w:rsidRPr="003872CC">
        <w:rPr>
          <w:i/>
          <w:iCs/>
        </w:rPr>
        <w:t>Igel-Hefte. Für Diktate üben. Druckschrift</w:t>
      </w:r>
      <w:r w:rsidRPr="003872CC">
        <w:t>. Braunschweig: Westermann Bildungsmedien.</w:t>
      </w:r>
    </w:p>
    <w:p w14:paraId="0DC1BA0E" w14:textId="77777777" w:rsidR="003872CC" w:rsidRPr="003872CC" w:rsidRDefault="003872CC" w:rsidP="003872CC">
      <w:pPr>
        <w:pStyle w:val="ListenabsatzregularREMI"/>
      </w:pPr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Gniffke, K. (o. J.). </w:t>
      </w:r>
      <w:r w:rsidRPr="003872CC">
        <w:rPr>
          <w:rStyle w:val="Hyperlink"/>
          <w:rFonts w:eastAsia="Times New Roman" w:cs="Calibri"/>
          <w:i/>
          <w:iCs/>
          <w:color w:val="000000"/>
          <w:sz w:val="24"/>
          <w:lang w:eastAsia="de-DE"/>
        </w:rPr>
        <w:t>Theater mit Mumbro und Zinell.</w:t>
      </w:r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 Verfügbar unter:</w:t>
      </w:r>
      <w:r w:rsidRPr="003872CC">
        <w:t xml:space="preserve"> </w:t>
      </w:r>
      <w:hyperlink r:id="rId18" w:history="1">
        <w:r w:rsidRPr="003872CC">
          <w:rPr>
            <w:rStyle w:val="Hyperlink"/>
            <w:rFonts w:cs="Calibri"/>
            <w:color w:val="000000"/>
            <w:sz w:val="24"/>
          </w:rPr>
          <w:t>https://www.planet-schule.de/wissenspool/deutsch-lernen-mit-mumbro-zinell/inhalt/theater.html</w:t>
        </w:r>
      </w:hyperlink>
      <w:r w:rsidRPr="003872CC">
        <w:t>. Abgerufen am: 23.02.2024.</w:t>
      </w:r>
    </w:p>
    <w:p w14:paraId="5C0B702B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Grabe, A. &amp; Mucha, A. (2005). </w:t>
      </w:r>
      <w:r w:rsidRPr="003872CC">
        <w:rPr>
          <w:i/>
          <w:iCs/>
          <w:lang w:eastAsia="de-DE"/>
        </w:rPr>
        <w:t>Erste Satzzeichen</w:t>
      </w:r>
      <w:r w:rsidRPr="003872CC">
        <w:rPr>
          <w:lang w:eastAsia="de-DE"/>
        </w:rPr>
        <w:t xml:space="preserve">. Mülheim an der Ruhr: Verlag an der Ruhr. </w:t>
      </w:r>
    </w:p>
    <w:p w14:paraId="3DDB0D98" w14:textId="77777777" w:rsidR="003872CC" w:rsidRPr="003872CC" w:rsidRDefault="003872CC" w:rsidP="003872CC">
      <w:pPr>
        <w:pStyle w:val="ListenabsatzregularREMI"/>
      </w:pPr>
      <w:r w:rsidRPr="003872CC">
        <w:t xml:space="preserve">Grzelachowski, L.-C. (2019). </w:t>
      </w:r>
      <w:r w:rsidRPr="003872CC">
        <w:rPr>
          <w:i/>
          <w:iCs/>
        </w:rPr>
        <w:t>Kommasetzung: 5. – 10. Klasse</w:t>
      </w:r>
      <w:r w:rsidRPr="003872CC">
        <w:t>. Hamburg: Persen Verlag in der AAP Lehrerwelt.</w:t>
      </w:r>
    </w:p>
    <w:p w14:paraId="17A5503F" w14:textId="77777777" w:rsidR="003872CC" w:rsidRPr="003872CC" w:rsidRDefault="003872CC" w:rsidP="003872CC">
      <w:pPr>
        <w:pStyle w:val="ListenabsatzregularREMI"/>
      </w:pPr>
      <w:r w:rsidRPr="003872CC">
        <w:t xml:space="preserve">Grzelachowski, L.-C. (2020). </w:t>
      </w:r>
      <w:r w:rsidRPr="003872CC">
        <w:rPr>
          <w:i/>
          <w:iCs/>
        </w:rPr>
        <w:t>Auf Klassenfahrt! Eine fantasievolle Lektüre mit spannenden Begleitmaterial für den Deutschunterricht</w:t>
      </w:r>
      <w:r w:rsidRPr="003872CC">
        <w:t>. Hamburg: Persen Verlag in der AAP Lehrerwelt.</w:t>
      </w:r>
    </w:p>
    <w:p w14:paraId="3C043410" w14:textId="77777777" w:rsidR="003872CC" w:rsidRPr="003872CC" w:rsidRDefault="003872CC" w:rsidP="003872CC">
      <w:pPr>
        <w:pStyle w:val="ListenabsatzregularREMI"/>
        <w:rPr>
          <w:rFonts w:eastAsia="Times New Roman"/>
          <w:lang w:eastAsia="de-DE"/>
        </w:rPr>
      </w:pPr>
      <w:r w:rsidRPr="003872CC">
        <w:rPr>
          <w:rFonts w:eastAsia="Times New Roman"/>
          <w:lang w:eastAsia="de-DE"/>
        </w:rPr>
        <w:t xml:space="preserve">Grzelachowski, L.-C. (2023). </w:t>
      </w:r>
      <w:r w:rsidRPr="003872CC">
        <w:rPr>
          <w:rFonts w:eastAsia="Times New Roman"/>
          <w:i/>
          <w:iCs/>
          <w:lang w:eastAsia="de-DE"/>
        </w:rPr>
        <w:t>Methodensammlung zur Arbeit mit Hörtexten. Hörverständnis trainieren im kompetenzorientierten Deutschunterricht der Klassen 5-10</w:t>
      </w:r>
      <w:r w:rsidRPr="003872CC">
        <w:rPr>
          <w:rFonts w:eastAsia="Times New Roman"/>
          <w:lang w:eastAsia="de-DE"/>
        </w:rPr>
        <w:t xml:space="preserve">. </w:t>
      </w:r>
      <w:r w:rsidRPr="003872CC">
        <w:rPr>
          <w:lang w:eastAsia="de-DE"/>
        </w:rPr>
        <w:t>Hamburg: Auer Verlag in der AAP Lehrerwelt.</w:t>
      </w:r>
    </w:p>
    <w:p w14:paraId="084E25FA" w14:textId="77777777" w:rsidR="003872CC" w:rsidRPr="003872CC" w:rsidRDefault="003872CC" w:rsidP="003872CC">
      <w:pPr>
        <w:pStyle w:val="ListenabsatzregularREMI"/>
      </w:pPr>
      <w:r w:rsidRPr="003872CC">
        <w:t xml:space="preserve">Hartmann, S. (2015). </w:t>
      </w:r>
      <w:r w:rsidRPr="003872CC">
        <w:rPr>
          <w:i/>
          <w:iCs/>
        </w:rPr>
        <w:t>Wortarten: Nomen. Differenzierte Materialien für den inklusiven Deutschunterricht</w:t>
      </w:r>
      <w:r w:rsidRPr="003872CC">
        <w:t xml:space="preserve"> (2. Aufl.). Hamburg: Persen Verlag in der AAP Lehrerwelt. </w:t>
      </w:r>
    </w:p>
    <w:p w14:paraId="3913AB55" w14:textId="77777777" w:rsidR="003872CC" w:rsidRPr="003872CC" w:rsidRDefault="003872CC" w:rsidP="003872CC">
      <w:pPr>
        <w:pStyle w:val="ListenabsatzregularREMI"/>
      </w:pPr>
      <w:r w:rsidRPr="003872CC">
        <w:t xml:space="preserve">Hartmann, S. (2016). </w:t>
      </w:r>
      <w:r w:rsidRPr="003872CC">
        <w:rPr>
          <w:i/>
          <w:iCs/>
        </w:rPr>
        <w:t>Wortarten: Verben. Differenzierte Materialien für den inklusiven Deutschunterricht</w:t>
      </w:r>
      <w:r w:rsidRPr="003872CC">
        <w:t xml:space="preserve">. Hamburg: Persen Verlag in der AAP Lehrerwelt. </w:t>
      </w:r>
    </w:p>
    <w:p w14:paraId="42A0A89B" w14:textId="77777777" w:rsidR="003872CC" w:rsidRPr="003872CC" w:rsidRDefault="003872CC" w:rsidP="003872CC">
      <w:pPr>
        <w:pStyle w:val="ListenabsatzregularREMI"/>
      </w:pPr>
      <w:r w:rsidRPr="003872CC">
        <w:t xml:space="preserve">Hartmann, S. (2023). </w:t>
      </w:r>
      <w:r w:rsidRPr="003872CC">
        <w:rPr>
          <w:i/>
          <w:iCs/>
        </w:rPr>
        <w:t>Wortarten: Adjektive. Differenzierte Materialien für den inklusiven Deutschunterricht</w:t>
      </w:r>
      <w:r w:rsidRPr="003872CC">
        <w:t xml:space="preserve"> (3. Aufl.). Hamburg: Persen Verlag in der AAP Lehrerwelt. </w:t>
      </w:r>
    </w:p>
    <w:p w14:paraId="28711C26" w14:textId="77777777" w:rsidR="003872CC" w:rsidRPr="003872CC" w:rsidRDefault="003872CC" w:rsidP="003872CC">
      <w:pPr>
        <w:pStyle w:val="ListenabsatzregularREMI"/>
        <w:rPr>
          <w:rStyle w:val="Hyperlink"/>
          <w:rFonts w:cs="Calibri"/>
          <w:iCs/>
          <w:color w:val="000000"/>
          <w:sz w:val="24"/>
        </w:rPr>
      </w:pPr>
      <w:r w:rsidRPr="003872CC">
        <w:rPr>
          <w:rStyle w:val="Hyperlink"/>
          <w:rFonts w:cs="Calibri"/>
          <w:iCs/>
          <w:color w:val="000000"/>
          <w:sz w:val="24"/>
        </w:rPr>
        <w:t xml:space="preserve">Heine, L. &amp; Hörmeyer, D. (o. J.). </w:t>
      </w:r>
      <w:r w:rsidRPr="003872CC">
        <w:rPr>
          <w:rStyle w:val="Hyperlink"/>
          <w:rFonts w:cs="Calibri"/>
          <w:i/>
          <w:color w:val="000000"/>
          <w:sz w:val="24"/>
        </w:rPr>
        <w:t>ANTON – Lernplattform für die Schule</w:t>
      </w:r>
      <w:r w:rsidRPr="003872CC">
        <w:rPr>
          <w:rStyle w:val="Hyperlink"/>
          <w:rFonts w:cs="Calibri"/>
          <w:iCs/>
          <w:color w:val="000000"/>
          <w:sz w:val="24"/>
        </w:rPr>
        <w:t xml:space="preserve">. Verfügbar unter:  </w:t>
      </w:r>
      <w:hyperlink r:id="rId19" w:history="1">
        <w:r w:rsidRPr="003872CC">
          <w:rPr>
            <w:rStyle w:val="Hyperlink"/>
            <w:rFonts w:cs="Calibri"/>
            <w:iCs/>
            <w:color w:val="000000"/>
            <w:sz w:val="24"/>
          </w:rPr>
          <w:t>https://anton.app/de/</w:t>
        </w:r>
      </w:hyperlink>
      <w:r w:rsidRPr="003872CC">
        <w:rPr>
          <w:rStyle w:val="Hyperlink"/>
          <w:rFonts w:cs="Calibri"/>
          <w:iCs/>
          <w:color w:val="000000"/>
          <w:sz w:val="24"/>
        </w:rPr>
        <w:t xml:space="preserve">. Abgerufen am: 23.02.2024. </w:t>
      </w:r>
    </w:p>
    <w:p w14:paraId="1651AF7B" w14:textId="77777777" w:rsidR="003872CC" w:rsidRPr="003872CC" w:rsidRDefault="003872CC" w:rsidP="003872CC">
      <w:pPr>
        <w:pStyle w:val="ListenabsatzregularREMI"/>
      </w:pPr>
      <w:r w:rsidRPr="003872CC">
        <w:t xml:space="preserve">Hesse, I. (2018). </w:t>
      </w:r>
      <w:r w:rsidRPr="003872CC">
        <w:rPr>
          <w:i/>
          <w:iCs/>
        </w:rPr>
        <w:t>Gestattet, Weihnachtsmann! Eine fantastische Weihnachtsgeschichte mit spannenden Begleitmaterial für den Deutschunterricht</w:t>
      </w:r>
      <w:r w:rsidRPr="003872CC">
        <w:t>. Hamburg: Persen Verlag in der AAP Lehrerwelt.</w:t>
      </w:r>
    </w:p>
    <w:p w14:paraId="56C5B4B5" w14:textId="77777777" w:rsidR="003872CC" w:rsidRPr="003872CC" w:rsidRDefault="003872CC" w:rsidP="003872CC">
      <w:pPr>
        <w:pStyle w:val="ListenabsatzregularREMI"/>
      </w:pPr>
      <w:r w:rsidRPr="003872CC">
        <w:t xml:space="preserve">Heuermann, M. &amp; Kekeritz, M. (2022). </w:t>
      </w:r>
      <w:r w:rsidRPr="003872CC">
        <w:rPr>
          <w:i/>
          <w:iCs/>
        </w:rPr>
        <w:t>Hörspiele im Deutschunterricht. Von der Idee zum fertigen Produkt – eine praktische Anleitung zum medialen Gestalten von Texten. 3./4. Klasse</w:t>
      </w:r>
      <w:r w:rsidRPr="003872CC">
        <w:t>. Hamburg: Persen Verlag in der AAP Lehrerwelt.</w:t>
      </w:r>
    </w:p>
    <w:p w14:paraId="79B27857" w14:textId="77777777" w:rsidR="003872CC" w:rsidRPr="003872CC" w:rsidRDefault="003872CC" w:rsidP="003872CC">
      <w:pPr>
        <w:pStyle w:val="ListenabsatzregularREMI"/>
        <w:rPr>
          <w:rStyle w:val="Hyperlink"/>
          <w:rFonts w:cs="Calibri"/>
          <w:color w:val="000000"/>
          <w:sz w:val="24"/>
        </w:rPr>
      </w:pPr>
      <w:r w:rsidRPr="003872CC">
        <w:rPr>
          <w:rStyle w:val="Hyperlink"/>
          <w:rFonts w:cs="Calibri"/>
          <w:color w:val="000000"/>
          <w:sz w:val="24"/>
          <w:lang w:eastAsia="de-DE"/>
        </w:rPr>
        <w:t xml:space="preserve">Hoffmann, A. (o. J.). </w:t>
      </w:r>
      <w:r w:rsidRPr="003872CC">
        <w:rPr>
          <w:rStyle w:val="Hyperlink"/>
          <w:rFonts w:cs="Calibri"/>
          <w:i/>
          <w:iCs/>
          <w:color w:val="000000"/>
          <w:sz w:val="24"/>
          <w:lang w:eastAsia="de-DE"/>
        </w:rPr>
        <w:t>Antolin</w:t>
      </w:r>
      <w:r w:rsidRPr="003872CC">
        <w:rPr>
          <w:rStyle w:val="Hyperlink"/>
          <w:rFonts w:cs="Calibri"/>
          <w:color w:val="000000"/>
          <w:sz w:val="24"/>
          <w:lang w:eastAsia="de-DE"/>
        </w:rPr>
        <w:t xml:space="preserve">. Verfügbar unter: </w:t>
      </w:r>
      <w:hyperlink r:id="rId20" w:history="1">
        <w:r w:rsidRPr="003872CC">
          <w:rPr>
            <w:rStyle w:val="Hyperlink"/>
            <w:rFonts w:cs="Calibri"/>
            <w:color w:val="000000"/>
            <w:sz w:val="24"/>
          </w:rPr>
          <w:t>www.antolin.de</w:t>
        </w:r>
      </w:hyperlink>
      <w:r w:rsidRPr="003872CC">
        <w:rPr>
          <w:rStyle w:val="Hyperlink"/>
          <w:rFonts w:cs="Calibri"/>
          <w:color w:val="000000"/>
          <w:sz w:val="24"/>
        </w:rPr>
        <w:t>. Abgerufen am: 23.02.2024.</w:t>
      </w:r>
    </w:p>
    <w:p w14:paraId="4EBF93B8" w14:textId="77777777" w:rsidR="003872CC" w:rsidRPr="003872CC" w:rsidRDefault="003872CC" w:rsidP="003872CC">
      <w:pPr>
        <w:pStyle w:val="ListenabsatzregularREMI"/>
      </w:pPr>
      <w:r w:rsidRPr="003872CC">
        <w:t xml:space="preserve">Hoffmann, S. (2021). </w:t>
      </w:r>
      <w:r w:rsidRPr="003872CC">
        <w:rPr>
          <w:i/>
          <w:iCs/>
        </w:rPr>
        <w:t>Lyrik zum Anfassen. Produktionsorientierter Unterricht mit Gedichten in der Sekundarstufe</w:t>
      </w:r>
      <w:r w:rsidRPr="003872CC">
        <w:t xml:space="preserve"> (12. Aufl.). Hamburg: Persen Verlag in der AAP Lehrerwelt.</w:t>
      </w:r>
    </w:p>
    <w:p w14:paraId="2692EC43" w14:textId="77777777" w:rsidR="003872CC" w:rsidRPr="003872CC" w:rsidRDefault="003872CC" w:rsidP="003872CC">
      <w:pPr>
        <w:pStyle w:val="ListenabsatzregularREMI"/>
      </w:pPr>
      <w:r w:rsidRPr="003872CC">
        <w:t xml:space="preserve">Hoffmann, U. (2021). </w:t>
      </w:r>
      <w:r w:rsidRPr="003872CC">
        <w:rPr>
          <w:i/>
          <w:iCs/>
        </w:rPr>
        <w:t>Vom Gedicht zum Dichten. Lyrische Texte kennenlernen, gestalten und selbst schreiben</w:t>
      </w:r>
      <w:r w:rsidRPr="003872CC">
        <w:t xml:space="preserve"> (6. Aufl.). Hamburg: Persen Verlag in der AAP Lehrerwelt.</w:t>
      </w:r>
    </w:p>
    <w:p w14:paraId="6D7E87D3" w14:textId="77777777" w:rsidR="003872CC" w:rsidRPr="003872CC" w:rsidRDefault="003872CC" w:rsidP="003872CC">
      <w:pPr>
        <w:pStyle w:val="ListenabsatzregularREMI"/>
      </w:pPr>
      <w:r w:rsidRPr="003872CC">
        <w:t xml:space="preserve">Hoffmann, U. (2022a). </w:t>
      </w:r>
      <w:r w:rsidRPr="003872CC">
        <w:rPr>
          <w:i/>
          <w:iCs/>
        </w:rPr>
        <w:t>Der Fabel-Führerschein. 3./4. Klasse</w:t>
      </w:r>
      <w:r w:rsidRPr="003872CC">
        <w:t xml:space="preserve"> (4. Aufl.). Hamburg: Persen Verlag in der AAP Lehrerwelt.</w:t>
      </w:r>
    </w:p>
    <w:p w14:paraId="2A2DA06A" w14:textId="77777777" w:rsidR="003872CC" w:rsidRPr="003872CC" w:rsidRDefault="003872CC" w:rsidP="003872CC">
      <w:pPr>
        <w:pStyle w:val="ListenabsatzregularREMI"/>
      </w:pPr>
      <w:r w:rsidRPr="003872CC">
        <w:t xml:space="preserve">Hoffmann, U. (2022b). </w:t>
      </w:r>
      <w:r w:rsidRPr="003872CC">
        <w:rPr>
          <w:i/>
          <w:iCs/>
        </w:rPr>
        <w:t>Der Märchen-Führerschein</w:t>
      </w:r>
      <w:r w:rsidRPr="003872CC">
        <w:t>. 3. Aufl. Hamburg: Persen Verlag in der AAP Lehrerwelt.</w:t>
      </w:r>
    </w:p>
    <w:p w14:paraId="336FD89A" w14:textId="77777777" w:rsidR="003872CC" w:rsidRPr="003872CC" w:rsidRDefault="003872CC" w:rsidP="003872CC">
      <w:pPr>
        <w:pStyle w:val="ListenabsatzregularREMI"/>
      </w:pPr>
      <w:r w:rsidRPr="003872CC">
        <w:t xml:space="preserve">Hoffmann, U. (2022c). </w:t>
      </w:r>
      <w:r w:rsidRPr="003872CC">
        <w:rPr>
          <w:i/>
          <w:iCs/>
        </w:rPr>
        <w:t>Die kreative Fabel-Werkstatt</w:t>
      </w:r>
      <w:r w:rsidRPr="003872CC">
        <w:t>. 11. Aufl. Hamburg: Persen Verlag in der AAP Lehrerwelt.</w:t>
      </w:r>
    </w:p>
    <w:p w14:paraId="64D55A78" w14:textId="77777777" w:rsidR="003872CC" w:rsidRPr="003872CC" w:rsidRDefault="003872CC" w:rsidP="003872CC">
      <w:pPr>
        <w:pStyle w:val="ListenabsatzregularREMI"/>
      </w:pPr>
      <w:r w:rsidRPr="003872CC">
        <w:t xml:space="preserve">Hoffmann, U. (2022d). </w:t>
      </w:r>
      <w:r w:rsidRPr="003872CC">
        <w:rPr>
          <w:i/>
          <w:iCs/>
        </w:rPr>
        <w:t>Die kreative Märchen-Werkstatt</w:t>
      </w:r>
      <w:r w:rsidRPr="003872CC">
        <w:t>. 9. Aufl. Hamburg: Persen Verlag in der AAP Lehrerwelt.</w:t>
      </w:r>
    </w:p>
    <w:p w14:paraId="67FC9538" w14:textId="77777777" w:rsidR="003872CC" w:rsidRPr="003872CC" w:rsidRDefault="003872CC" w:rsidP="003872CC">
      <w:pPr>
        <w:pStyle w:val="ListenabsatzregularREMI"/>
      </w:pPr>
      <w:r w:rsidRPr="003872CC">
        <w:t>Hohmann, K. (2017). Lernstation inklusiv: Erzähltexte 1. Differenzierte Materialien zum Thema: Freundschaft. Buxtehude: Persen Verlag.</w:t>
      </w:r>
    </w:p>
    <w:p w14:paraId="5FF56733" w14:textId="77777777" w:rsidR="003872CC" w:rsidRPr="003872CC" w:rsidRDefault="003872CC" w:rsidP="003872CC">
      <w:pPr>
        <w:pStyle w:val="ListenabsatzregularREMI"/>
      </w:pPr>
      <w:r w:rsidRPr="003872CC">
        <w:t xml:space="preserve">Hohmann, K. (2019). </w:t>
      </w:r>
      <w:r w:rsidRPr="003872CC">
        <w:rPr>
          <w:i/>
          <w:iCs/>
        </w:rPr>
        <w:t>Knackpunkte der Rechtschreibung. Wörter mit ch/ck/qu/sch/x/v/pf. 3./4. Klasse</w:t>
      </w:r>
      <w:r w:rsidRPr="003872CC">
        <w:t xml:space="preserve"> (2. Aufl.). Hamburg: Persen Verlag in der AAP Lehrerwelt.</w:t>
      </w:r>
    </w:p>
    <w:p w14:paraId="6484F1E8" w14:textId="77777777" w:rsidR="003872CC" w:rsidRPr="003872CC" w:rsidRDefault="003872CC" w:rsidP="003872CC">
      <w:pPr>
        <w:pStyle w:val="ListenabsatzregularREMI"/>
      </w:pPr>
      <w:r w:rsidRPr="003872CC">
        <w:t xml:space="preserve">Hohmann, K. (2021a). </w:t>
      </w:r>
      <w:r w:rsidRPr="003872CC">
        <w:rPr>
          <w:i/>
          <w:iCs/>
        </w:rPr>
        <w:t>Mein 5-Minuten Trainingsheft: Rechtschreibung. Ab Klasse 4. Doppelte Vokale, Worte mit eu, ai und langem i, schwierige Laute &amp; Fremdwörter.</w:t>
      </w:r>
      <w:r w:rsidRPr="003872CC">
        <w:t xml:space="preserve"> Hamburg: Persen Verlag in der AAP Lehrerwelt.</w:t>
      </w:r>
    </w:p>
    <w:p w14:paraId="5B413E13" w14:textId="77777777" w:rsidR="003872CC" w:rsidRPr="003872CC" w:rsidRDefault="003872CC" w:rsidP="003872CC">
      <w:pPr>
        <w:pStyle w:val="ListenabsatzregularREMI"/>
      </w:pPr>
      <w:r w:rsidRPr="003872CC">
        <w:lastRenderedPageBreak/>
        <w:t xml:space="preserve">Hohmann, K. (2021b). </w:t>
      </w:r>
      <w:r w:rsidRPr="003872CC">
        <w:rPr>
          <w:i/>
          <w:iCs/>
        </w:rPr>
        <w:t xml:space="preserve">Trainingsprogramm zur Steigerung der Lesefertigkeit. Motivierende Arbeitsblätter zum Leseüben </w:t>
      </w:r>
      <w:r w:rsidRPr="003872CC">
        <w:t>(8. Aufl.). Hamburg: Persen Verlag in der AAP Lehrerwelt.</w:t>
      </w:r>
    </w:p>
    <w:p w14:paraId="70F75536" w14:textId="77777777" w:rsidR="003872CC" w:rsidRPr="003872CC" w:rsidRDefault="003872CC" w:rsidP="003872CC">
      <w:pPr>
        <w:pStyle w:val="ListenabsatzregularREMI"/>
      </w:pPr>
      <w:r w:rsidRPr="003872CC">
        <w:t xml:space="preserve">Hohmann, K. (2022). </w:t>
      </w:r>
      <w:r w:rsidRPr="003872CC">
        <w:rPr>
          <w:i/>
          <w:iCs/>
        </w:rPr>
        <w:t>Mein 5-Minuten Trainingsheft: Rechtschreibung. Ab Klasse 3. Richtiges Abschreiben, Wortarten, Auslautverhärtung &amp; schwierige Laute</w:t>
      </w:r>
      <w:r w:rsidRPr="003872CC">
        <w:t xml:space="preserve"> (2. Aufl.). Hamburg: Persen Verlag in der AAP Lehrerwelt.</w:t>
      </w:r>
    </w:p>
    <w:p w14:paraId="5B8CF18D" w14:textId="77777777" w:rsidR="003872CC" w:rsidRPr="003872CC" w:rsidRDefault="003872CC" w:rsidP="003872CC">
      <w:pPr>
        <w:pStyle w:val="ListenabsatzregularREMI"/>
      </w:pPr>
      <w:r w:rsidRPr="003872CC">
        <w:t xml:space="preserve">Hohmann, K. (2023). </w:t>
      </w:r>
      <w:r w:rsidRPr="003872CC">
        <w:rPr>
          <w:i/>
          <w:iCs/>
        </w:rPr>
        <w:t xml:space="preserve">Trainingsprogramm zur Steigerung der Lesekompetenz </w:t>
      </w:r>
      <w:r w:rsidRPr="003872CC">
        <w:t>(6. Aufl.). Hamburg: Persen Verlag in der AAP Lehrerwelt.</w:t>
      </w:r>
    </w:p>
    <w:p w14:paraId="491B8EA8" w14:textId="77777777" w:rsidR="003872CC" w:rsidRPr="003872CC" w:rsidRDefault="003872CC" w:rsidP="003872CC">
      <w:pPr>
        <w:pStyle w:val="ListenabsatzregularREMI"/>
      </w:pPr>
      <w:r w:rsidRPr="003872CC">
        <w:t xml:space="preserve">Holler-Zittlau, I. (2022). </w:t>
      </w:r>
      <w:r w:rsidRPr="003872CC">
        <w:rPr>
          <w:i/>
          <w:iCs/>
        </w:rPr>
        <w:t>30 Spiele zur Sprachförderung. Für Kindergarten und Grundschule</w:t>
      </w:r>
      <w:r w:rsidRPr="003872CC">
        <w:t xml:space="preserve"> (11. Aufl.). Hamburg: Persen Verlag in der AAP Lehrerwelt. </w:t>
      </w:r>
    </w:p>
    <w:p w14:paraId="413C941B" w14:textId="77777777" w:rsidR="003872CC" w:rsidRPr="003872CC" w:rsidRDefault="003872CC" w:rsidP="003872CC">
      <w:pPr>
        <w:pStyle w:val="ListenabsatzregularREMI"/>
      </w:pPr>
      <w:r w:rsidRPr="003872CC">
        <w:t xml:space="preserve">Hollstein, K., Müller, C. &amp; Müller, H. (2011). </w:t>
      </w:r>
      <w:r w:rsidRPr="003872CC">
        <w:rPr>
          <w:i/>
          <w:iCs/>
        </w:rPr>
        <w:t>Das Elefantenbuch. Schreiben und Rechtschreiben. Druckschrift</w:t>
      </w:r>
      <w:r w:rsidRPr="003872CC">
        <w:t xml:space="preserve">. Braunschweig: Westermann Bildungsmedien. </w:t>
      </w:r>
    </w:p>
    <w:p w14:paraId="4C0A97D0" w14:textId="77777777" w:rsidR="003872CC" w:rsidRPr="003872CC" w:rsidRDefault="003872CC" w:rsidP="003872CC">
      <w:pPr>
        <w:pStyle w:val="ListenabsatzregularREMI"/>
      </w:pPr>
      <w:r w:rsidRPr="003872CC">
        <w:t xml:space="preserve">Holthausen, L. (2020). </w:t>
      </w:r>
      <w:r w:rsidRPr="003872CC">
        <w:rPr>
          <w:i/>
          <w:iCs/>
        </w:rPr>
        <w:t>Warum verliert der Eisbär sein Zuhause? Differenzierte Lesespurgeschichten und Arbeitsblätter rund um Kinderfragen zum Thema Klimawandel</w:t>
      </w:r>
      <w:r w:rsidRPr="003872CC">
        <w:t>. Hamburg: Persen Verlag in der AAP Lehrerwelt.</w:t>
      </w:r>
    </w:p>
    <w:p w14:paraId="4D6EF5C1" w14:textId="77777777" w:rsidR="003872CC" w:rsidRPr="003872CC" w:rsidRDefault="003872CC" w:rsidP="003872CC">
      <w:pPr>
        <w:pStyle w:val="ListenabsatzregularREMI"/>
      </w:pPr>
      <w:r w:rsidRPr="003872CC">
        <w:t xml:space="preserve">Holthausen, L. (2021). </w:t>
      </w:r>
      <w:r w:rsidRPr="003872CC">
        <w:rPr>
          <w:i/>
          <w:iCs/>
        </w:rPr>
        <w:t>Tierisch gute Lesespurgeschichten. Differenzierte Leserätselgeschichten zur Förderung des sinnentnehmenden Lesens zum Thema Tiere</w:t>
      </w:r>
      <w:r w:rsidRPr="003872CC">
        <w:t>. Hamburg: Persen Verlag in der AAP Lehrerwelt.</w:t>
      </w:r>
    </w:p>
    <w:p w14:paraId="34D6DC3C" w14:textId="77777777" w:rsidR="003872CC" w:rsidRPr="003872CC" w:rsidRDefault="003872CC" w:rsidP="003872CC">
      <w:pPr>
        <w:pStyle w:val="ListenabsatzregularREMI"/>
      </w:pPr>
      <w:r w:rsidRPr="003872CC">
        <w:t xml:space="preserve">Holzer, B. (2017). </w:t>
      </w:r>
      <w:r w:rsidRPr="003872CC">
        <w:rPr>
          <w:i/>
          <w:iCs/>
        </w:rPr>
        <w:t xml:space="preserve">Sachtexte lesen und verstehen – leicht gemacht. Differenzierte Kopiervorlagen zum Thema Tiere </w:t>
      </w:r>
      <w:r w:rsidRPr="003872CC">
        <w:t>(5. Aufl.). Hamburg: Persen Verlag in der AAP Lehrerwelt.</w:t>
      </w:r>
    </w:p>
    <w:p w14:paraId="31CBAB96" w14:textId="77777777" w:rsidR="003872CC" w:rsidRPr="003872CC" w:rsidRDefault="003872CC" w:rsidP="003872CC">
      <w:pPr>
        <w:pStyle w:val="ListenabsatzregularREMI"/>
      </w:pPr>
      <w:r w:rsidRPr="003872CC">
        <w:t xml:space="preserve">Jebautzke, K. (2012a). </w:t>
      </w:r>
      <w:r w:rsidRPr="003872CC">
        <w:rPr>
          <w:i/>
          <w:iCs/>
        </w:rPr>
        <w:t xml:space="preserve">Buchstaben schreiben lernen. Lateinische Ausgangsschrift. </w:t>
      </w:r>
      <w:r w:rsidRPr="003872CC">
        <w:t>Hamburg: Persen Verlag in der AAP Lehrerwelt.</w:t>
      </w:r>
    </w:p>
    <w:p w14:paraId="6D825F66" w14:textId="77777777" w:rsidR="003872CC" w:rsidRPr="003872CC" w:rsidRDefault="003872CC" w:rsidP="003872CC">
      <w:pPr>
        <w:pStyle w:val="ListenabsatzregularREMI"/>
      </w:pPr>
      <w:r w:rsidRPr="003872CC">
        <w:t xml:space="preserve">Jebautzke, K. (2012b). </w:t>
      </w:r>
      <w:r w:rsidRPr="003872CC">
        <w:rPr>
          <w:i/>
          <w:iCs/>
        </w:rPr>
        <w:t xml:space="preserve">Buchstaben schreiben lernen. Schulausgangsschrift. </w:t>
      </w:r>
      <w:r w:rsidRPr="003872CC">
        <w:t>Hamburg: Persen Verlag in der AAP Lehrerwelt.</w:t>
      </w:r>
    </w:p>
    <w:p w14:paraId="3D92B7F4" w14:textId="77777777" w:rsidR="003872CC" w:rsidRPr="003872CC" w:rsidRDefault="003872CC" w:rsidP="003872CC">
      <w:pPr>
        <w:pStyle w:val="ListenabsatzregularREMI"/>
      </w:pPr>
      <w:r w:rsidRPr="003872CC">
        <w:t xml:space="preserve">Jebautzke, K. (2012c). </w:t>
      </w:r>
      <w:r w:rsidRPr="003872CC">
        <w:rPr>
          <w:i/>
          <w:iCs/>
        </w:rPr>
        <w:t xml:space="preserve">Buchstaben schreiben lernen. Vereinfachte Ausgangsschrift. </w:t>
      </w:r>
      <w:r w:rsidRPr="003872CC">
        <w:t>Hamburg: Persen Verlag in der AAP Lehrerwelt.</w:t>
      </w:r>
    </w:p>
    <w:p w14:paraId="40A7D4B2" w14:textId="77777777" w:rsidR="003872CC" w:rsidRPr="003872CC" w:rsidRDefault="003872CC" w:rsidP="003872CC">
      <w:pPr>
        <w:pStyle w:val="ListenabsatzregularREMI"/>
      </w:pPr>
      <w:r w:rsidRPr="003872CC">
        <w:t xml:space="preserve">Jebautzke, K. (2017d). </w:t>
      </w:r>
      <w:r w:rsidRPr="003872CC">
        <w:rPr>
          <w:i/>
          <w:iCs/>
        </w:rPr>
        <w:t>Buchstaben schreiben lernen. Grundschrift. 1./2. Klasse</w:t>
      </w:r>
      <w:r w:rsidRPr="003872CC">
        <w:t xml:space="preserve"> (2. Aufl.). Hamburg: Persen Verlag in der AAP Lehrerwelt.</w:t>
      </w:r>
    </w:p>
    <w:p w14:paraId="01978E54" w14:textId="77777777" w:rsidR="003872CC" w:rsidRPr="003872CC" w:rsidRDefault="003872CC" w:rsidP="003872CC">
      <w:pPr>
        <w:pStyle w:val="ListenabsatzregularREMI"/>
      </w:pPr>
      <w:r w:rsidRPr="003872CC">
        <w:t xml:space="preserve">Jebautzke, K. (2017). </w:t>
      </w:r>
      <w:r w:rsidRPr="003872CC">
        <w:rPr>
          <w:i/>
          <w:iCs/>
        </w:rPr>
        <w:t>Der Wörterbuch-Führerschein</w:t>
      </w:r>
      <w:r w:rsidRPr="003872CC">
        <w:t xml:space="preserve"> (2. Aufl.). Hamburg: Persen Verlag in der AAP Lehrerwelt.</w:t>
      </w:r>
    </w:p>
    <w:p w14:paraId="2E3BE1F1" w14:textId="77777777" w:rsidR="003872CC" w:rsidRPr="003872CC" w:rsidRDefault="003872CC" w:rsidP="003872CC">
      <w:pPr>
        <w:pStyle w:val="ListenabsatzregularREMI"/>
      </w:pPr>
      <w:r w:rsidRPr="003872CC">
        <w:t xml:space="preserve">Jebautzke, K. (2018). </w:t>
      </w:r>
      <w:r w:rsidRPr="003872CC">
        <w:rPr>
          <w:i/>
          <w:iCs/>
        </w:rPr>
        <w:t>Buchstaben schreiben lernen. Druckschrift. 1. Klasse</w:t>
      </w:r>
      <w:r w:rsidRPr="003872CC">
        <w:t xml:space="preserve"> (3. Aufl.). Hamburg: Persen Verlag in der AAP Lehrerwelt.</w:t>
      </w:r>
    </w:p>
    <w:p w14:paraId="4A57A195" w14:textId="77777777" w:rsidR="003872CC" w:rsidRPr="003872CC" w:rsidRDefault="003872CC" w:rsidP="003872CC">
      <w:pPr>
        <w:pStyle w:val="ListenabsatzregularREMI"/>
      </w:pPr>
      <w:r w:rsidRPr="003872CC">
        <w:t xml:space="preserve">Jebautzke, K. (2019). </w:t>
      </w:r>
      <w:r w:rsidRPr="003872CC">
        <w:rPr>
          <w:i/>
          <w:iCs/>
        </w:rPr>
        <w:t>Sagen, Mythen und Legenden. Individuelle Leseförderung mit dreifach differenzierten Texten und motivierenden Arbeitsblättern</w:t>
      </w:r>
      <w:r w:rsidRPr="003872CC">
        <w:t>. Hamburg: Persen Verlag in der AAP Lehrerwelt.</w:t>
      </w:r>
    </w:p>
    <w:p w14:paraId="1EDEBDF7" w14:textId="77777777" w:rsidR="003872CC" w:rsidRPr="003872CC" w:rsidRDefault="003872CC" w:rsidP="003872CC">
      <w:pPr>
        <w:pStyle w:val="ListenabsatzregularREMI"/>
      </w:pPr>
      <w:r w:rsidRPr="003872CC">
        <w:t xml:space="preserve">Jebautzke, K. (2021a). </w:t>
      </w:r>
      <w:r w:rsidRPr="003872CC">
        <w:rPr>
          <w:i/>
          <w:iCs/>
        </w:rPr>
        <w:t>Lesemalblätter für den Anfangsunterricht. 1. Klasse</w:t>
      </w:r>
      <w:r w:rsidRPr="003872CC">
        <w:t xml:space="preserve"> (4. Aufl.). Hamburg: Persen Verlag in der AAP Lehrerwelt.</w:t>
      </w:r>
    </w:p>
    <w:p w14:paraId="622A6D04" w14:textId="77777777" w:rsidR="003872CC" w:rsidRPr="003872CC" w:rsidRDefault="003872CC" w:rsidP="003872CC">
      <w:pPr>
        <w:pStyle w:val="ListenabsatzregularREMI"/>
      </w:pPr>
      <w:r w:rsidRPr="003872CC">
        <w:t xml:space="preserve">Jebautzke, K. (2021b). </w:t>
      </w:r>
      <w:r w:rsidRPr="003872CC">
        <w:rPr>
          <w:i/>
          <w:iCs/>
        </w:rPr>
        <w:t>Mein 5-Min-Trainingsheft: Grundwortschatz. 1./2. Klasse</w:t>
      </w:r>
      <w:r w:rsidRPr="003872CC">
        <w:t>. Hamburg: Persen Verlag in der AAP Lehrerwelt.</w:t>
      </w:r>
    </w:p>
    <w:p w14:paraId="10A52CD0" w14:textId="77777777" w:rsidR="003872CC" w:rsidRPr="003872CC" w:rsidRDefault="003872CC" w:rsidP="003872CC">
      <w:pPr>
        <w:pStyle w:val="ListenabsatzregularREMI"/>
      </w:pPr>
      <w:r w:rsidRPr="003872CC">
        <w:t>Kirschbaum, K. (2017). Lernstation inklusiv: Märchen 1. Differenzierte Arbeitsblätter zum Thema „Märchen lesen“. Buxtehude: Persen Verlag.</w:t>
      </w:r>
    </w:p>
    <w:p w14:paraId="2BB4F2CB" w14:textId="77777777" w:rsidR="003872CC" w:rsidRPr="003872CC" w:rsidRDefault="003872CC" w:rsidP="003872CC">
      <w:pPr>
        <w:pStyle w:val="ListenabsatzregularREMI"/>
      </w:pPr>
      <w:r w:rsidRPr="003872CC">
        <w:t xml:space="preserve">Kirschbaum, K. (2018). </w:t>
      </w:r>
      <w:r w:rsidRPr="003872CC">
        <w:rPr>
          <w:i/>
          <w:iCs/>
        </w:rPr>
        <w:t>Lapbooks im Deutschunterricht – 1./2. Klasse. Praktische Hinweise und Gestaltungsvorlagen für Klappbücher zu zentralen Lehrplanthemen</w:t>
      </w:r>
      <w:r w:rsidRPr="003872CC">
        <w:t xml:space="preserve">. Hamburg: Persen Verlag in der AAP Lehrerwelt. </w:t>
      </w:r>
    </w:p>
    <w:p w14:paraId="57D3174F" w14:textId="77777777" w:rsidR="003872CC" w:rsidRPr="003872CC" w:rsidRDefault="003872CC" w:rsidP="003872CC">
      <w:pPr>
        <w:pStyle w:val="ListenabsatzregularREMI"/>
      </w:pPr>
      <w:r w:rsidRPr="003872CC">
        <w:t xml:space="preserve">Kirschbaum, K. (2020a). </w:t>
      </w:r>
      <w:r w:rsidRPr="003872CC">
        <w:rPr>
          <w:i/>
          <w:iCs/>
        </w:rPr>
        <w:t>Detektive auf dem Weihnachtsmarkt. 24 Türchen mit spannenden Lesetexten, Rätseln und Bastelideen für die Adventszeit</w:t>
      </w:r>
      <w:r w:rsidRPr="003872CC">
        <w:t>. Hamburg: Persen Verlag in der AAP Lehrerwelt.</w:t>
      </w:r>
    </w:p>
    <w:p w14:paraId="58320911" w14:textId="77777777" w:rsidR="003872CC" w:rsidRPr="003872CC" w:rsidRDefault="003872CC" w:rsidP="003872CC">
      <w:pPr>
        <w:pStyle w:val="ListenabsatzregularREMI"/>
      </w:pPr>
      <w:r w:rsidRPr="003872CC">
        <w:t xml:space="preserve">Kirschbaum, K. (2020b). </w:t>
      </w:r>
      <w:r w:rsidRPr="003872CC">
        <w:rPr>
          <w:i/>
          <w:iCs/>
        </w:rPr>
        <w:t>Täglich 5 Minuten Grammatik-Training. Kurze Übungseinheiten für den Unterricht und zu Hause. 3.-4. Klasse</w:t>
      </w:r>
      <w:r w:rsidRPr="003872CC">
        <w:t xml:space="preserve">. Hamburg: Persen Verlag in der AAP Lehrerwelt. </w:t>
      </w:r>
    </w:p>
    <w:p w14:paraId="1292A313" w14:textId="77777777" w:rsidR="003872CC" w:rsidRPr="003872CC" w:rsidRDefault="003872CC" w:rsidP="003872CC">
      <w:pPr>
        <w:pStyle w:val="ListenabsatzregularREMI"/>
      </w:pPr>
      <w:r w:rsidRPr="003872CC">
        <w:t xml:space="preserve">Kirschbaum, K. (2021a). </w:t>
      </w:r>
      <w:r w:rsidRPr="003872CC">
        <w:rPr>
          <w:i/>
          <w:iCs/>
        </w:rPr>
        <w:t>Der Lese-Führerschein. 3./4. Klasse</w:t>
      </w:r>
      <w:r w:rsidRPr="003872CC">
        <w:t>. Hamburg: Persen Verlag in der AAP Lehrerwelt.</w:t>
      </w:r>
    </w:p>
    <w:p w14:paraId="1E86D7D6" w14:textId="77777777" w:rsidR="003872CC" w:rsidRPr="003872CC" w:rsidRDefault="003872CC" w:rsidP="003872CC">
      <w:pPr>
        <w:pStyle w:val="ListenabsatzregularREMI"/>
      </w:pPr>
      <w:r w:rsidRPr="003872CC">
        <w:t xml:space="preserve">Kirschbaum, K. (2021b). </w:t>
      </w:r>
      <w:r w:rsidRPr="003872CC">
        <w:rPr>
          <w:i/>
          <w:iCs/>
        </w:rPr>
        <w:t>Lapbooks: Fabeln. Praktische Hinweise und Gestaltungsvorlagen für Klappbücher rund um das Thema Fabeln</w:t>
      </w:r>
      <w:r w:rsidRPr="003872CC">
        <w:t>. Hamburg: Persen Verlag in der AAP Lehrerwelt.</w:t>
      </w:r>
    </w:p>
    <w:p w14:paraId="3612EE9B" w14:textId="77777777" w:rsidR="003872CC" w:rsidRPr="003872CC" w:rsidRDefault="003872CC" w:rsidP="003872CC">
      <w:pPr>
        <w:pStyle w:val="ListenabsatzregularREMI"/>
      </w:pPr>
      <w:r w:rsidRPr="003872CC">
        <w:lastRenderedPageBreak/>
        <w:t xml:space="preserve">Kirschbaum, K. (2022). </w:t>
      </w:r>
      <w:r w:rsidRPr="003872CC">
        <w:rPr>
          <w:i/>
          <w:iCs/>
        </w:rPr>
        <w:t>Lese-Ausmalbilder. Motivierende Arbeitsblätter für Leseanfänger und leseschwache Kinder</w:t>
      </w:r>
      <w:r w:rsidRPr="003872CC">
        <w:t xml:space="preserve"> (2. Aufl.). Hamburg: Persen Verlag in der AAP Lehrerwelt.</w:t>
      </w:r>
    </w:p>
    <w:p w14:paraId="0F587D30" w14:textId="77777777" w:rsidR="003872CC" w:rsidRPr="003872CC" w:rsidRDefault="003872CC" w:rsidP="003872CC">
      <w:pPr>
        <w:pStyle w:val="ListenabsatzregularREMI"/>
      </w:pPr>
      <w:r w:rsidRPr="003872CC">
        <w:t xml:space="preserve">Kirschbaum, K. (2024). </w:t>
      </w:r>
      <w:r w:rsidRPr="003872CC">
        <w:rPr>
          <w:i/>
          <w:iCs/>
        </w:rPr>
        <w:t xml:space="preserve">Täglich 5 Minuten Lese-Training. Kurze Übungseinheiten für den Unterricht und zu Hause. 3.-4. Klasse </w:t>
      </w:r>
      <w:r w:rsidRPr="003872CC">
        <w:t>(4. Aufl.). Hamburg: Persen Verlag in der AAP Lehrerwelt.</w:t>
      </w:r>
    </w:p>
    <w:p w14:paraId="50C75BD9" w14:textId="77777777" w:rsidR="003872CC" w:rsidRPr="003872CC" w:rsidRDefault="003872CC" w:rsidP="003872CC">
      <w:pPr>
        <w:pStyle w:val="ListenabsatzregularREMI"/>
      </w:pPr>
      <w:r w:rsidRPr="003872CC">
        <w:t xml:space="preserve">Kirschbaum, K. &amp; Welfenstein, L. (2017). </w:t>
      </w:r>
      <w:r w:rsidRPr="003872CC">
        <w:rPr>
          <w:i/>
          <w:iCs/>
        </w:rPr>
        <w:t>Lese-Domino. Märchen. Ein Lesespiel auf Wort-, Satz- und Textebene</w:t>
      </w:r>
      <w:r w:rsidRPr="003872CC">
        <w:t>. Hamburg: Persen Verlag in der AAP Lehrerwelt.</w:t>
      </w:r>
    </w:p>
    <w:p w14:paraId="0B1B83A1" w14:textId="77777777" w:rsidR="003872CC" w:rsidRPr="003872CC" w:rsidRDefault="003872CC" w:rsidP="003872CC">
      <w:pPr>
        <w:pStyle w:val="ListenabsatzregularREMI"/>
      </w:pPr>
      <w:r w:rsidRPr="003872CC">
        <w:t xml:space="preserve">Knipp, M. (2020). </w:t>
      </w:r>
      <w:r w:rsidRPr="003872CC">
        <w:rPr>
          <w:i/>
          <w:iCs/>
        </w:rPr>
        <w:t>Märchen entdecken mit dem Kamishibai. Bildkarten, Erzähltexte &amp; motivierende Arbeitsblätter – Die Bremer Stadtmusikanten &amp; Hänsel und Gretel</w:t>
      </w:r>
      <w:r w:rsidRPr="003872CC">
        <w:t>. Hamburg: Persen Verlag in der AAP Lehrerwelt.</w:t>
      </w:r>
    </w:p>
    <w:p w14:paraId="39956B44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Köhler, K. &amp; Tagliente, V. (2014). </w:t>
      </w:r>
      <w:r w:rsidRPr="003872CC">
        <w:rPr>
          <w:i/>
          <w:iCs/>
          <w:lang w:eastAsia="de-DE"/>
        </w:rPr>
        <w:t>Deutschunterricht auf Schulhof &amp; Co. Stundenentwürfe zu Lehrplaninhalten für aktiv-entdeckendes Lernen außerhalb des Klassenzimmers</w:t>
      </w:r>
      <w:r w:rsidRPr="003872CC">
        <w:rPr>
          <w:lang w:eastAsia="de-DE"/>
        </w:rPr>
        <w:t>. Hamburg: Auer Verlag in der AAP Lehrerwelt.</w:t>
      </w:r>
    </w:p>
    <w:p w14:paraId="3440D6E3" w14:textId="77777777" w:rsidR="003872CC" w:rsidRPr="003872CC" w:rsidRDefault="003872CC" w:rsidP="003872CC">
      <w:pPr>
        <w:pStyle w:val="ListenabsatzregularREMI"/>
      </w:pPr>
      <w:r w:rsidRPr="003872CC">
        <w:t xml:space="preserve">Kroker, B. (2019). </w:t>
      </w:r>
      <w:r w:rsidRPr="003872CC">
        <w:rPr>
          <w:i/>
          <w:iCs/>
        </w:rPr>
        <w:t>Ideen für Leseprojekte und Leseorte an Schulen</w:t>
      </w:r>
      <w:r w:rsidRPr="003872CC">
        <w:t xml:space="preserve">. Verfügbar unter: </w:t>
      </w:r>
      <w:hyperlink r:id="rId21" w:history="1">
        <w:r w:rsidRPr="003872CC">
          <w:rPr>
            <w:rStyle w:val="Hyperlink"/>
            <w:rFonts w:cs="Calibri"/>
            <w:color w:val="000000"/>
            <w:sz w:val="24"/>
          </w:rPr>
          <w:t>https://www.betzold.de/blog/herausragende-lesefoerderung-an-schulen/</w:t>
        </w:r>
      </w:hyperlink>
      <w:r w:rsidRPr="003872CC">
        <w:t xml:space="preserve">. Abgerufen am: 23.02.2024. </w:t>
      </w:r>
    </w:p>
    <w:p w14:paraId="36808B5F" w14:textId="77777777" w:rsidR="003872CC" w:rsidRPr="003872CC" w:rsidRDefault="003872CC" w:rsidP="003872CC">
      <w:pPr>
        <w:pStyle w:val="ListenabsatzregularREMI"/>
      </w:pPr>
      <w:r w:rsidRPr="003872CC">
        <w:t xml:space="preserve">Kroker, B. (2020). Handpuppen und Klassentiere in der Schule. Verfügbar unter: </w:t>
      </w:r>
      <w:hyperlink r:id="rId22" w:history="1">
        <w:r w:rsidRPr="003872CC">
          <w:rPr>
            <w:rStyle w:val="Hyperlink"/>
            <w:rFonts w:cs="Calibri"/>
            <w:color w:val="000000"/>
            <w:sz w:val="24"/>
          </w:rPr>
          <w:t>https://www.betzold.de/blog/handpuppen-schule/</w:t>
        </w:r>
      </w:hyperlink>
      <w:r w:rsidRPr="003872CC">
        <w:rPr>
          <w:rStyle w:val="Hyperlink"/>
          <w:rFonts w:cs="Calibri"/>
          <w:color w:val="000000"/>
          <w:sz w:val="24"/>
        </w:rPr>
        <w:t>. Abgerufen am: 23.02.2024.</w:t>
      </w:r>
    </w:p>
    <w:p w14:paraId="7C6F8B3B" w14:textId="77777777" w:rsidR="003872CC" w:rsidRPr="003872CC" w:rsidRDefault="003872CC" w:rsidP="003872CC">
      <w:pPr>
        <w:pStyle w:val="ListenabsatzregularREMI"/>
      </w:pPr>
      <w:r w:rsidRPr="003872CC">
        <w:t xml:space="preserve">Krumwiede-Steiner, F. (2020). </w:t>
      </w:r>
      <w:r w:rsidRPr="003872CC">
        <w:rPr>
          <w:i/>
          <w:iCs/>
        </w:rPr>
        <w:t>Rechtschreibkompetenz fördern und überprüfen. Hintergrundwissen und Trainingsmethode</w:t>
      </w:r>
      <w:r w:rsidRPr="003872CC">
        <w:t>. Hamburg: Persen Verlag in der AAP Lehrerwelt.</w:t>
      </w:r>
    </w:p>
    <w:p w14:paraId="5E3D60D3" w14:textId="77777777" w:rsidR="003872CC" w:rsidRPr="003872CC" w:rsidRDefault="003872CC" w:rsidP="003872CC">
      <w:pPr>
        <w:pStyle w:val="ListenabsatzregularREMI"/>
      </w:pPr>
      <w:r w:rsidRPr="003872CC">
        <w:t xml:space="preserve">Kurfiss, V. (2017). </w:t>
      </w:r>
      <w:r w:rsidRPr="003872CC">
        <w:rPr>
          <w:i/>
          <w:iCs/>
        </w:rPr>
        <w:t>Grammatik mit Superhelden &amp; Piraten: Wortarten. Unterrichtshinweise und Kopiervorlagen für einen handlungsorientierten Unterricht</w:t>
      </w:r>
      <w:r w:rsidRPr="003872CC">
        <w:t xml:space="preserve">. Hamburg: Persen Verlag in der AAP Lehrerwelt. </w:t>
      </w:r>
    </w:p>
    <w:p w14:paraId="73B86B5F" w14:textId="77777777" w:rsidR="003872CC" w:rsidRPr="003872CC" w:rsidRDefault="003872CC" w:rsidP="003872CC">
      <w:pPr>
        <w:pStyle w:val="ListenabsatzregularREMI"/>
      </w:pPr>
      <w:r w:rsidRPr="003872CC">
        <w:t xml:space="preserve">Kurfiss, V. (2018). </w:t>
      </w:r>
      <w:r w:rsidRPr="003872CC">
        <w:rPr>
          <w:i/>
          <w:iCs/>
        </w:rPr>
        <w:t>Grammatik mit Superhelden &amp; Piraten: Zeitformen. Unterrichtshinweise und Kopiervorlagen für einen handlungsorientierten Unterricht</w:t>
      </w:r>
      <w:r w:rsidRPr="003872CC">
        <w:t xml:space="preserve">. Hamburg: Persen Verlag in der AAP Lehrerwelt. </w:t>
      </w:r>
    </w:p>
    <w:p w14:paraId="04FC0ADC" w14:textId="77777777" w:rsidR="003872CC" w:rsidRPr="003872CC" w:rsidRDefault="003872CC" w:rsidP="003872CC">
      <w:pPr>
        <w:pStyle w:val="ListenabsatzregularREMI"/>
        <w:rPr>
          <w:iCs/>
        </w:rPr>
      </w:pPr>
      <w:r w:rsidRPr="003872CC">
        <w:rPr>
          <w:iCs/>
        </w:rPr>
        <w:t xml:space="preserve">Küspert, P. &amp; Schneider, W. (2008). </w:t>
      </w:r>
      <w:r w:rsidRPr="003872CC">
        <w:rPr>
          <w:i/>
        </w:rPr>
        <w:t>Hören, lauschen, lernen – Anleitung und Arbeitsmaterial. Sprachspiele für Kinder im Vorschulalter – Würzburger Trainingsprogramm zur Vorbereitung auf den Erwerb der Schriftsprache</w:t>
      </w:r>
      <w:r w:rsidRPr="003872CC">
        <w:rPr>
          <w:iCs/>
        </w:rPr>
        <w:t xml:space="preserve">. Göttingen: Vandenhoeck &amp; Ruprecht. </w:t>
      </w:r>
    </w:p>
    <w:p w14:paraId="54394A66" w14:textId="77777777" w:rsidR="003872CC" w:rsidRPr="003872CC" w:rsidRDefault="003872CC" w:rsidP="003872CC">
      <w:pPr>
        <w:pStyle w:val="ListenabsatzregularREMI"/>
      </w:pPr>
      <w:r w:rsidRPr="003872CC">
        <w:t xml:space="preserve">Lange, A. &amp; Lange, J. (2018a). </w:t>
      </w:r>
      <w:r w:rsidRPr="003872CC">
        <w:rPr>
          <w:i/>
          <w:iCs/>
        </w:rPr>
        <w:t>Lese-Dominos. Wörter</w:t>
      </w:r>
      <w:r w:rsidRPr="003872CC">
        <w:t xml:space="preserve"> (6. Aufl.). Hamburg: Persen Verlag in der AAP Lehrerwelt.</w:t>
      </w:r>
    </w:p>
    <w:p w14:paraId="34E818E7" w14:textId="77777777" w:rsidR="003872CC" w:rsidRPr="003872CC" w:rsidRDefault="003872CC" w:rsidP="003872CC">
      <w:pPr>
        <w:pStyle w:val="ListenabsatzregularREMI"/>
      </w:pPr>
      <w:r w:rsidRPr="003872CC">
        <w:t xml:space="preserve">Lange, A. &amp; Lange, J. (2018b). </w:t>
      </w:r>
      <w:r w:rsidRPr="003872CC">
        <w:rPr>
          <w:i/>
          <w:iCs/>
        </w:rPr>
        <w:t>Lese-Logicals für die 1. Klasse</w:t>
      </w:r>
      <w:r w:rsidRPr="003872CC">
        <w:t>. 4. Aufl. Hamburg: Persen Verlag in der AAP Lehrerwelt.</w:t>
      </w:r>
    </w:p>
    <w:p w14:paraId="47101455" w14:textId="77777777" w:rsidR="003872CC" w:rsidRPr="003872CC" w:rsidRDefault="003872CC" w:rsidP="003872CC">
      <w:pPr>
        <w:pStyle w:val="ListenabsatzregularREMI"/>
      </w:pPr>
      <w:r w:rsidRPr="003872CC">
        <w:t xml:space="preserve">Lange, A. &amp; Lange, J. (2021). </w:t>
      </w:r>
      <w:r w:rsidRPr="003872CC">
        <w:rPr>
          <w:i/>
          <w:iCs/>
        </w:rPr>
        <w:t>22 Silbendominos zum Grundwortschatz</w:t>
      </w:r>
      <w:r w:rsidRPr="003872CC">
        <w:t xml:space="preserve">. Buxtehude: Persen Verlag. </w:t>
      </w:r>
    </w:p>
    <w:p w14:paraId="4EE8E67B" w14:textId="77777777" w:rsidR="003872CC" w:rsidRPr="003872CC" w:rsidRDefault="003872CC" w:rsidP="003872CC">
      <w:pPr>
        <w:pStyle w:val="ListenabsatzregularREMI"/>
      </w:pPr>
      <w:r w:rsidRPr="003872CC">
        <w:t xml:space="preserve">Lange, H. (2018). </w:t>
      </w:r>
      <w:r w:rsidRPr="003872CC">
        <w:rPr>
          <w:i/>
          <w:iCs/>
        </w:rPr>
        <w:t>Lesekompetenz steigern. Band 1: Sachtexte</w:t>
      </w:r>
      <w:r w:rsidRPr="003872CC">
        <w:t xml:space="preserve"> (5. Aufl.). Hamburg: Persen Verlag in der AAP Lehrerwelt.</w:t>
      </w:r>
    </w:p>
    <w:p w14:paraId="57DEE236" w14:textId="77777777" w:rsidR="003872CC" w:rsidRPr="003872CC" w:rsidRDefault="003872CC" w:rsidP="003872CC">
      <w:pPr>
        <w:pStyle w:val="ListenabsatzregularREMI"/>
      </w:pPr>
      <w:r w:rsidRPr="003872CC">
        <w:t xml:space="preserve">Lascho, B. (2013). </w:t>
      </w:r>
      <w:r w:rsidRPr="003872CC">
        <w:rPr>
          <w:i/>
          <w:iCs/>
        </w:rPr>
        <w:t>Training: Kommasetzung. Differenziertes Unterrichtsmaterial für den Deutschunterricht am Gymnasium</w:t>
      </w:r>
      <w:r w:rsidRPr="003872CC">
        <w:t>. Hamburg: Persen Verlag in der AAP Lehrerwelt.</w:t>
      </w:r>
    </w:p>
    <w:p w14:paraId="1C99102E" w14:textId="77777777" w:rsidR="003872CC" w:rsidRPr="003872CC" w:rsidRDefault="003872CC" w:rsidP="003872CC">
      <w:pPr>
        <w:pStyle w:val="ListenabsatzregularREMI"/>
      </w:pPr>
      <w:r w:rsidRPr="003872CC">
        <w:t xml:space="preserve">Lascho, B. (2020). </w:t>
      </w:r>
      <w:r w:rsidRPr="003872CC">
        <w:rPr>
          <w:i/>
          <w:iCs/>
        </w:rPr>
        <w:t xml:space="preserve">Besseres Ausdrucksvermögen im Aufsatz. Arbeitsblätter zu Wortschatz, Sprechstil und Grammatik </w:t>
      </w:r>
      <w:r w:rsidRPr="003872CC">
        <w:t>(2. Aufl.). Hamburg: Persen Verlag in der AAP Lehrerwelt.</w:t>
      </w:r>
    </w:p>
    <w:p w14:paraId="370E7107" w14:textId="77777777" w:rsidR="003872CC" w:rsidRPr="003872CC" w:rsidRDefault="003872CC" w:rsidP="003872CC">
      <w:pPr>
        <w:pStyle w:val="ListenabsatzregularREMI"/>
      </w:pPr>
      <w:r w:rsidRPr="003872CC">
        <w:t xml:space="preserve">Lassert, U. (2014). </w:t>
      </w:r>
      <w:r w:rsidRPr="003872CC">
        <w:rPr>
          <w:i/>
          <w:iCs/>
        </w:rPr>
        <w:t>Rechtschreibtraining einfach und klar. Arbeitsblätter mit Selbstkontrolle. 2. Klasse</w:t>
      </w:r>
      <w:r w:rsidRPr="003872CC">
        <w:t>. Hamburg: Persen Verlag in der AAP Lehrerwelt.</w:t>
      </w:r>
    </w:p>
    <w:p w14:paraId="4012FBD9" w14:textId="77777777" w:rsidR="003872CC" w:rsidRPr="003872CC" w:rsidRDefault="003872CC" w:rsidP="003872CC">
      <w:pPr>
        <w:pStyle w:val="ListenabsatzregularREMI"/>
      </w:pPr>
      <w:r w:rsidRPr="003872CC">
        <w:t xml:space="preserve">Lassert, U. (2018). </w:t>
      </w:r>
      <w:r w:rsidRPr="003872CC">
        <w:rPr>
          <w:i/>
          <w:iCs/>
        </w:rPr>
        <w:t>Wir üben Aufsätze – Erzählende Texte. 3./4. Klasse</w:t>
      </w:r>
      <w:r w:rsidRPr="003872CC">
        <w:t xml:space="preserve"> (10. Aufl.). Hamburg: Persen Verlag in der AAP Lehrerwelt.</w:t>
      </w:r>
    </w:p>
    <w:p w14:paraId="335499A9" w14:textId="77777777" w:rsidR="003872CC" w:rsidRPr="003872CC" w:rsidRDefault="003872CC" w:rsidP="003872CC">
      <w:pPr>
        <w:pStyle w:val="ListenabsatzregularREMI"/>
      </w:pPr>
      <w:r w:rsidRPr="003872CC">
        <w:t xml:space="preserve">Latscho, B. (2012). </w:t>
      </w:r>
      <w:r w:rsidRPr="003872CC">
        <w:rPr>
          <w:i/>
          <w:iCs/>
        </w:rPr>
        <w:t>Moderne Übungsdiktate. Altersgemäße Texte mit binnendifferenzierten Aufgaben. 7.-10. Klasse</w:t>
      </w:r>
      <w:r w:rsidRPr="003872CC">
        <w:t xml:space="preserve">. Buxtehude: Persen Verlag. </w:t>
      </w:r>
    </w:p>
    <w:p w14:paraId="4F97BC77" w14:textId="77777777" w:rsidR="003872CC" w:rsidRPr="003872CC" w:rsidRDefault="003872CC" w:rsidP="003872CC">
      <w:pPr>
        <w:pStyle w:val="ListenabsatzregularREMI"/>
      </w:pPr>
      <w:r w:rsidRPr="003872CC">
        <w:t xml:space="preserve">Ley, A. (2019). Lernkartei: </w:t>
      </w:r>
      <w:r w:rsidRPr="003872CC">
        <w:rPr>
          <w:i/>
          <w:iCs/>
        </w:rPr>
        <w:t>Rechtschreiben – Klasse 3. Differenzierte Materialien für den Deutschunterricht.</w:t>
      </w:r>
      <w:r w:rsidRPr="003872CC">
        <w:t xml:space="preserve"> Hamburg: Persen Verlag in der AAP Lehrerwelt.</w:t>
      </w:r>
    </w:p>
    <w:p w14:paraId="0B25F36E" w14:textId="77777777" w:rsidR="003872CC" w:rsidRPr="003872CC" w:rsidRDefault="003872CC" w:rsidP="003872CC">
      <w:pPr>
        <w:pStyle w:val="ListenabsatzregularREMI"/>
      </w:pPr>
      <w:r w:rsidRPr="003872CC">
        <w:t xml:space="preserve">Lipke-Bauriedel, A. (2021a). </w:t>
      </w:r>
      <w:r w:rsidRPr="003872CC">
        <w:rPr>
          <w:i/>
          <w:iCs/>
        </w:rPr>
        <w:t>Mein Mitmachheft. Lesespaß mit Flotta</w:t>
      </w:r>
      <w:r w:rsidRPr="003872CC">
        <w:t>. Hamburg: Persen Verlag in der AAP Lehrerwelt.</w:t>
      </w:r>
    </w:p>
    <w:p w14:paraId="49F88067" w14:textId="77777777" w:rsidR="003872CC" w:rsidRPr="003872CC" w:rsidRDefault="003872CC" w:rsidP="003872CC">
      <w:pPr>
        <w:pStyle w:val="ListenabsatzregularREMI"/>
      </w:pPr>
      <w:r w:rsidRPr="003872CC">
        <w:t xml:space="preserve">Lipke-Bauriedel, A. (2021b). </w:t>
      </w:r>
      <w:r w:rsidRPr="003872CC">
        <w:rPr>
          <w:i/>
          <w:iCs/>
        </w:rPr>
        <w:t>Mein Mitmachheft. Lesespaß mit Hugo</w:t>
      </w:r>
      <w:r w:rsidRPr="003872CC">
        <w:t>. Hamburg: Persen Verlag in der AAP Lehrerwelt.</w:t>
      </w:r>
    </w:p>
    <w:p w14:paraId="5D62C728" w14:textId="77777777" w:rsidR="003872CC" w:rsidRPr="003872CC" w:rsidRDefault="003872CC" w:rsidP="003872CC">
      <w:pPr>
        <w:pStyle w:val="ListenabsatzregularREMI"/>
      </w:pPr>
      <w:r w:rsidRPr="003872CC">
        <w:t xml:space="preserve">Löschmann, T. (2023). </w:t>
      </w:r>
      <w:r w:rsidRPr="003872CC">
        <w:rPr>
          <w:i/>
          <w:iCs/>
        </w:rPr>
        <w:t>Neue Kurzgeschichten und Erzählungen. 9 schülernahe Texte für den Literaturunterricht mit vielfältigen Arbeitsmaterialien</w:t>
      </w:r>
      <w:r w:rsidRPr="003872CC">
        <w:t xml:space="preserve"> (2. Aufl.). Hamburg: Persen Verlag in der AAP Lehrerwelt.</w:t>
      </w:r>
    </w:p>
    <w:p w14:paraId="317F3E45" w14:textId="77777777" w:rsidR="003872CC" w:rsidRPr="003872CC" w:rsidRDefault="003872CC" w:rsidP="003872CC">
      <w:pPr>
        <w:pStyle w:val="ListenabsatzregularREMI"/>
      </w:pPr>
      <w:r w:rsidRPr="003872CC">
        <w:lastRenderedPageBreak/>
        <w:t xml:space="preserve">Manthey, H. &amp; Müller, E. (2015). </w:t>
      </w:r>
      <w:r w:rsidRPr="003872CC">
        <w:rPr>
          <w:i/>
          <w:iCs/>
        </w:rPr>
        <w:t xml:space="preserve">Von Wörterlesen zum Textverstehen. Kopiervorlagen zur Entwicklung von Lesekompetenz </w:t>
      </w:r>
      <w:r w:rsidRPr="003872CC">
        <w:t>(10. Aufl.). Hamburg: Persen Verlag in der AAP Lehrerwelt.</w:t>
      </w:r>
    </w:p>
    <w:p w14:paraId="7984B6C1" w14:textId="77777777" w:rsidR="003872CC" w:rsidRPr="003872CC" w:rsidRDefault="003872CC" w:rsidP="003872CC">
      <w:pPr>
        <w:pStyle w:val="ListenabsatzregularREMI"/>
      </w:pPr>
      <w:r w:rsidRPr="003872CC">
        <w:t xml:space="preserve">Martini, V. (2016). </w:t>
      </w:r>
      <w:r w:rsidRPr="003872CC">
        <w:rPr>
          <w:i/>
          <w:iCs/>
        </w:rPr>
        <w:t>Grammatik mit Superhelden &amp; Piraten: Die vier Fälle. Unterrichtshinweise und Kopiervorlagen für einen handlungsorientierten Unterricht</w:t>
      </w:r>
      <w:r w:rsidRPr="003872CC">
        <w:t xml:space="preserve"> (3. Aufl.). Hamburg: Persen Verlag in der AAP Lehrerwelt. </w:t>
      </w:r>
    </w:p>
    <w:p w14:paraId="7363F435" w14:textId="77777777" w:rsidR="003872CC" w:rsidRPr="003872CC" w:rsidRDefault="003872CC" w:rsidP="003872CC">
      <w:pPr>
        <w:pStyle w:val="ListenabsatzregularREMI"/>
      </w:pPr>
      <w:r w:rsidRPr="003872CC">
        <w:t xml:space="preserve">Martini, V. (2022). </w:t>
      </w:r>
      <w:r w:rsidRPr="003872CC">
        <w:rPr>
          <w:i/>
          <w:iCs/>
        </w:rPr>
        <w:t>Grammatik mit Superhelden &amp; Piraten: Satzglieder. Unterrichtshinweise und Kopiervorlagen für einen handlungsorientierten Unterricht</w:t>
      </w:r>
      <w:r w:rsidRPr="003872CC">
        <w:t xml:space="preserve"> (2. Aufl.). Hamburg: Persen Verlag in der AAP Lehrerwelt. </w:t>
      </w:r>
    </w:p>
    <w:p w14:paraId="5C9C9D3F" w14:textId="77777777" w:rsidR="003872CC" w:rsidRPr="003872CC" w:rsidRDefault="003872CC" w:rsidP="003872CC">
      <w:pPr>
        <w:pStyle w:val="ListenabsatzregularREMI"/>
      </w:pPr>
      <w:r w:rsidRPr="003872CC">
        <w:t xml:space="preserve">Masyk, T. &amp; Quast, I. (2022). </w:t>
      </w:r>
      <w:r w:rsidRPr="003872CC">
        <w:rPr>
          <w:i/>
          <w:iCs/>
        </w:rPr>
        <w:t xml:space="preserve">Das Wörterbuch-Training. Differenzierte Materialien für den inklusiven Deutschunterricht </w:t>
      </w:r>
      <w:r w:rsidRPr="003872CC">
        <w:t>(2. Aufl.). Hamburg: Persen Verlag in der AAP Lehrerwelt.</w:t>
      </w:r>
    </w:p>
    <w:p w14:paraId="7F496DCC" w14:textId="77777777" w:rsidR="003872CC" w:rsidRPr="003872CC" w:rsidRDefault="003872CC" w:rsidP="003872CC">
      <w:pPr>
        <w:pStyle w:val="ListenabsatzregularREMI"/>
      </w:pPr>
      <w:r w:rsidRPr="003872CC">
        <w:rPr>
          <w:rFonts w:eastAsia="Times New Roman"/>
          <w:lang w:eastAsia="de-DE"/>
        </w:rPr>
        <w:t xml:space="preserve">Mattheides, M. (o. J.). </w:t>
      </w:r>
      <w:r w:rsidRPr="003872CC">
        <w:rPr>
          <w:rFonts w:eastAsia="Times New Roman"/>
          <w:i/>
          <w:iCs/>
          <w:lang w:eastAsia="de-DE"/>
        </w:rPr>
        <w:t>10 Gesprächsregeln für die Grundschule</w:t>
      </w:r>
      <w:r w:rsidRPr="003872CC">
        <w:rPr>
          <w:rFonts w:eastAsia="Times New Roman"/>
          <w:lang w:eastAsia="de-DE"/>
        </w:rPr>
        <w:t xml:space="preserve">. Verfügbar unter: </w:t>
      </w:r>
      <w:hyperlink r:id="rId23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https://www.grundschule-arbeitsblaetter.de/arbeitsblaetter/10-gespraechsregeln-fuer-die-grundschule.php</w:t>
        </w:r>
      </w:hyperlink>
      <w:r w:rsidRPr="003872CC">
        <w:rPr>
          <w:rFonts w:eastAsia="Times New Roman"/>
          <w:lang w:eastAsia="de-DE"/>
        </w:rPr>
        <w:t>. Abgerufen am: 23.02.2024.</w:t>
      </w:r>
    </w:p>
    <w:p w14:paraId="3F062B3D" w14:textId="77777777" w:rsidR="003872CC" w:rsidRPr="003872CC" w:rsidRDefault="003872CC" w:rsidP="003872CC">
      <w:pPr>
        <w:pStyle w:val="ListenabsatzregularREMI"/>
      </w:pPr>
      <w:r w:rsidRPr="003872CC">
        <w:t xml:space="preserve">Mauritius, E. (2015). </w:t>
      </w:r>
      <w:r w:rsidRPr="003872CC">
        <w:rPr>
          <w:i/>
          <w:iCs/>
        </w:rPr>
        <w:t>Das Lese- und Schreibschrift-Training. Grundschrift</w:t>
      </w:r>
      <w:r w:rsidRPr="003872CC">
        <w:t>. Hamburg: Persen Verlag in der AAP Lehrerwelt.</w:t>
      </w:r>
    </w:p>
    <w:p w14:paraId="6AB58E03" w14:textId="77777777" w:rsidR="003872CC" w:rsidRPr="003872CC" w:rsidRDefault="003872CC" w:rsidP="003872CC">
      <w:pPr>
        <w:pStyle w:val="ListenabsatzregularREMI"/>
      </w:pPr>
      <w:r w:rsidRPr="003872CC">
        <w:t xml:space="preserve">Mauritius, E. (2016). </w:t>
      </w:r>
      <w:r w:rsidRPr="003872CC">
        <w:rPr>
          <w:i/>
          <w:iCs/>
        </w:rPr>
        <w:t>Das Lese- und Schreibschrift-Training. Lateinische Ausgangsschrift</w:t>
      </w:r>
      <w:r w:rsidRPr="003872CC">
        <w:t>. Hamburg: Persen Verlag in der AAP Lehrerwelt.</w:t>
      </w:r>
    </w:p>
    <w:p w14:paraId="5215F489" w14:textId="77777777" w:rsidR="003872CC" w:rsidRPr="003872CC" w:rsidRDefault="003872CC" w:rsidP="003872CC">
      <w:pPr>
        <w:pStyle w:val="ListenabsatzregularREMI"/>
      </w:pPr>
      <w:r w:rsidRPr="003872CC">
        <w:t xml:space="preserve">Mauritius, E. (2017). </w:t>
      </w:r>
      <w:r w:rsidRPr="003872CC">
        <w:rPr>
          <w:i/>
          <w:iCs/>
        </w:rPr>
        <w:t>Das Lese- und Schreibschrift-Training. Vereinfachte Ausgangsschrift</w:t>
      </w:r>
      <w:r w:rsidRPr="003872CC">
        <w:t xml:space="preserve"> (5. Aufl.). Hamburg: Persen Verlag in der AAP Lehrerwelt.</w:t>
      </w:r>
    </w:p>
    <w:p w14:paraId="2F5317BE" w14:textId="77777777" w:rsidR="003872CC" w:rsidRPr="003872CC" w:rsidRDefault="003872CC" w:rsidP="003872CC">
      <w:pPr>
        <w:pStyle w:val="ListenabsatzregularREMI"/>
      </w:pPr>
      <w:r w:rsidRPr="003872CC">
        <w:t xml:space="preserve">Mauritius, E. (2019). </w:t>
      </w:r>
      <w:r w:rsidRPr="003872CC">
        <w:rPr>
          <w:i/>
          <w:iCs/>
        </w:rPr>
        <w:t>Vom Satz zum Aufsatz. Band 1</w:t>
      </w:r>
      <w:r w:rsidRPr="003872CC">
        <w:t xml:space="preserve"> (12. Aufl.). Hamburg: Persen Verlag in der AAP Lehrerwelt.</w:t>
      </w:r>
    </w:p>
    <w:p w14:paraId="21C2A40D" w14:textId="77777777" w:rsidR="003872CC" w:rsidRPr="003872CC" w:rsidRDefault="003872CC" w:rsidP="003872CC">
      <w:pPr>
        <w:pStyle w:val="ListenabsatzregularREMI"/>
      </w:pPr>
      <w:r w:rsidRPr="003872CC">
        <w:t xml:space="preserve">Mauritius, E. (2023). </w:t>
      </w:r>
      <w:r w:rsidRPr="003872CC">
        <w:rPr>
          <w:i/>
          <w:iCs/>
        </w:rPr>
        <w:t xml:space="preserve">Das Lese- und Schreibschrift-Training. Schulausgangsschrift </w:t>
      </w:r>
      <w:r w:rsidRPr="003872CC">
        <w:t>(10. Aufl.). Hamburg: Persen Verlag in der AAP Lehrerwelt.</w:t>
      </w:r>
    </w:p>
    <w:p w14:paraId="431C39E6" w14:textId="77777777" w:rsidR="003872CC" w:rsidRPr="003872CC" w:rsidRDefault="003872CC" w:rsidP="003872CC">
      <w:pPr>
        <w:pStyle w:val="ListenabsatzregularREMI"/>
      </w:pPr>
      <w:r w:rsidRPr="003872CC">
        <w:t xml:space="preserve">Mauritius, E. (2024). </w:t>
      </w:r>
      <w:r w:rsidRPr="003872CC">
        <w:rPr>
          <w:i/>
          <w:iCs/>
        </w:rPr>
        <w:t>Der Lese-Führerschein</w:t>
      </w:r>
      <w:r w:rsidRPr="003872CC">
        <w:t>. 1./2. Klasse (9. Aufl.). Hamburg: Persen Verlag in der AAP Lehrerwelt.</w:t>
      </w:r>
    </w:p>
    <w:p w14:paraId="2CE608B8" w14:textId="77777777" w:rsidR="003872CC" w:rsidRPr="003872CC" w:rsidRDefault="003872CC" w:rsidP="003872CC">
      <w:pPr>
        <w:pStyle w:val="ListenabsatzregularREMI"/>
        <w:rPr>
          <w:rFonts w:eastAsia="Times New Roman"/>
          <w:lang w:eastAsia="de-DE"/>
        </w:rPr>
      </w:pPr>
      <w:r w:rsidRPr="003872CC">
        <w:rPr>
          <w:rFonts w:eastAsia="Times New Roman"/>
          <w:lang w:eastAsia="de-DE"/>
        </w:rPr>
        <w:t xml:space="preserve">Mittelstraß, B., Kleinen, H. &amp; Marx, E.-M. (2014). </w:t>
      </w:r>
      <w:r w:rsidRPr="003872CC">
        <w:rPr>
          <w:rFonts w:eastAsia="Times New Roman"/>
          <w:i/>
          <w:iCs/>
          <w:lang w:eastAsia="de-DE"/>
        </w:rPr>
        <w:t>Hörspiele mit Kindern gestalten und produzieren</w:t>
      </w:r>
      <w:r w:rsidRPr="003872CC">
        <w:rPr>
          <w:rFonts w:eastAsia="Times New Roman"/>
          <w:lang w:eastAsia="de-DE"/>
        </w:rPr>
        <w:t xml:space="preserve">. Verfügbar unter: </w:t>
      </w:r>
      <w:hyperlink r:id="rId24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http://www.auditorix.de/fileadmin/erwachsene/media/hoerkoffer/Wir_machen_ein_Hoerspiel.pdf</w:t>
        </w:r>
      </w:hyperlink>
      <w:r w:rsidRPr="003872CC">
        <w:rPr>
          <w:rFonts w:eastAsia="Times New Roman"/>
          <w:lang w:eastAsia="de-DE"/>
        </w:rPr>
        <w:t xml:space="preserve">. Abgerufen am: 23.02.2024. </w:t>
      </w:r>
    </w:p>
    <w:p w14:paraId="0FE93E5B" w14:textId="77777777" w:rsidR="003872CC" w:rsidRPr="003872CC" w:rsidRDefault="003872CC" w:rsidP="003872CC">
      <w:pPr>
        <w:pStyle w:val="ListenabsatzregularREMI"/>
      </w:pPr>
      <w:r w:rsidRPr="003872CC">
        <w:t xml:space="preserve">Moerke, E.-M. (2014). </w:t>
      </w:r>
      <w:r w:rsidRPr="003872CC">
        <w:rPr>
          <w:i/>
          <w:iCs/>
        </w:rPr>
        <w:t>Sachtexte. Differenzierte Materialien für den inklusiven Deutschunterricht</w:t>
      </w:r>
      <w:r w:rsidRPr="003872CC">
        <w:t>. Hamburg: Persen Verlag in der AAP Lehrerwelt.</w:t>
      </w:r>
    </w:p>
    <w:p w14:paraId="0209F5CA" w14:textId="77777777" w:rsidR="003872CC" w:rsidRPr="003872CC" w:rsidRDefault="003872CC" w:rsidP="003872CC">
      <w:pPr>
        <w:pStyle w:val="ListenabsatzregularREMI"/>
      </w:pPr>
      <w:r w:rsidRPr="003872CC">
        <w:t xml:space="preserve">Müller-Wagner, K., Hönisch-Krieg, K. &amp; Bosse, B. (2012). </w:t>
      </w:r>
      <w:r w:rsidRPr="003872CC">
        <w:rPr>
          <w:i/>
          <w:iCs/>
        </w:rPr>
        <w:t xml:space="preserve">Buchstabenwerkstatt. Arbeits- und Übungsmaterialien zum Lese- und Schreiblehrgang </w:t>
      </w:r>
      <w:r w:rsidRPr="003872CC">
        <w:t>(6. Aufl.). Hamburg: Persen Verlag in der AAP Lehrerwelt.</w:t>
      </w:r>
    </w:p>
    <w:p w14:paraId="5326F9DC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Müller, B. &amp; Schafhausen, H. (2000). </w:t>
      </w:r>
      <w:r w:rsidRPr="003872CC">
        <w:rPr>
          <w:i/>
          <w:iCs/>
          <w:lang w:eastAsia="de-DE"/>
        </w:rPr>
        <w:t>EinFach Deutsch Unterrichtsmodelle. Spiel- und Arbeitsbuch Theater</w:t>
      </w:r>
      <w:r w:rsidRPr="003872CC">
        <w:rPr>
          <w:lang w:eastAsia="de-DE"/>
        </w:rPr>
        <w:t xml:space="preserve">. Braunschweig: Westermann Bildungsmedien. </w:t>
      </w:r>
    </w:p>
    <w:p w14:paraId="194C3E99" w14:textId="77777777" w:rsidR="003872CC" w:rsidRPr="003872CC" w:rsidRDefault="003872CC" w:rsidP="003872CC">
      <w:pPr>
        <w:pStyle w:val="ListenabsatzregularREMI"/>
      </w:pPr>
      <w:r w:rsidRPr="003872CC">
        <w:t xml:space="preserve">Müller, H. (2015). </w:t>
      </w:r>
      <w:r w:rsidRPr="003872CC">
        <w:rPr>
          <w:i/>
          <w:iCs/>
        </w:rPr>
        <w:t xml:space="preserve">Rechtschreibblätter mit Selbstkontrolle. 5. Klasse </w:t>
      </w:r>
      <w:r w:rsidRPr="003872CC">
        <w:t>(15. Aufl.). Hamburg: Persen Verlag in der AAP Lehrerwelt.</w:t>
      </w:r>
    </w:p>
    <w:p w14:paraId="1D0A3D9D" w14:textId="77777777" w:rsidR="003872CC" w:rsidRPr="003872CC" w:rsidRDefault="003872CC" w:rsidP="003872CC">
      <w:pPr>
        <w:pStyle w:val="ListenabsatzregularREMI"/>
      </w:pPr>
      <w:r w:rsidRPr="003872CC">
        <w:t xml:space="preserve">Müller, H. (2021). </w:t>
      </w:r>
      <w:r w:rsidRPr="003872CC">
        <w:rPr>
          <w:i/>
          <w:iCs/>
        </w:rPr>
        <w:t>Grundwissen Grammatik. 5./6. Klasse</w:t>
      </w:r>
      <w:r w:rsidRPr="003872CC">
        <w:t xml:space="preserve"> (6. Aufl.). Hamburg: Persen Verlag in der AAP Lehrerwelt.</w:t>
      </w:r>
    </w:p>
    <w:p w14:paraId="2CEA7532" w14:textId="77777777" w:rsidR="003872CC" w:rsidRPr="003872CC" w:rsidRDefault="003872CC" w:rsidP="003872CC">
      <w:pPr>
        <w:pStyle w:val="ListenabsatzregularREMI"/>
      </w:pPr>
      <w:r w:rsidRPr="003872CC">
        <w:t>Niedermann, A. &amp; Sassenroth, M. (2022). Dani hat Geburtstag. Bilderbuch (6. Aufl.). Hamburg: Persen Verlag in der AAP Lehrerwelt.</w:t>
      </w:r>
    </w:p>
    <w:p w14:paraId="399ECBBE" w14:textId="77777777" w:rsidR="003872CC" w:rsidRPr="003872CC" w:rsidRDefault="003872CC" w:rsidP="003872CC">
      <w:pPr>
        <w:pStyle w:val="ListenabsatzregularREMI"/>
      </w:pPr>
      <w:r w:rsidRPr="003872CC">
        <w:t xml:space="preserve">Oppolzer, U. (2017). </w:t>
      </w:r>
      <w:r w:rsidRPr="003872CC">
        <w:rPr>
          <w:i/>
          <w:iCs/>
        </w:rPr>
        <w:t>Wortschatztraining von A-Z. Kopiervorlagen mit Spielen zum Wortschatz, zur Konzentrations- und Wahrnehmungsförderung</w:t>
      </w:r>
      <w:r w:rsidRPr="003872CC">
        <w:t>. Hamburg: Persen Verlag in der AAP Lehrerwelt.</w:t>
      </w:r>
    </w:p>
    <w:p w14:paraId="1BFB03EE" w14:textId="77777777" w:rsidR="003872CC" w:rsidRPr="003872CC" w:rsidRDefault="003872CC" w:rsidP="003872CC">
      <w:pPr>
        <w:pStyle w:val="ListenabsatzregularREMI"/>
      </w:pPr>
      <w:r w:rsidRPr="003872CC">
        <w:t xml:space="preserve">Oppolzer, U. (2019). </w:t>
      </w:r>
      <w:r w:rsidRPr="003872CC">
        <w:rPr>
          <w:i/>
          <w:iCs/>
        </w:rPr>
        <w:t>Fremdwörtertraining von A-Z. 80 sofort einsetzbare Kopiervorlagen in drei Differenzierungsstufen</w:t>
      </w:r>
      <w:r w:rsidRPr="003872CC">
        <w:t>. Hamburg: Persen Verlag in der AAP Lehrerwelt.</w:t>
      </w:r>
    </w:p>
    <w:p w14:paraId="07D27504" w14:textId="77777777" w:rsidR="003872CC" w:rsidRPr="003872CC" w:rsidRDefault="003872CC" w:rsidP="003872CC">
      <w:pPr>
        <w:pStyle w:val="ListenabsatzregularREMI"/>
      </w:pPr>
      <w:r w:rsidRPr="003872CC">
        <w:t xml:space="preserve">Penzenstadler, B. (2014). </w:t>
      </w:r>
      <w:r w:rsidRPr="003872CC">
        <w:rPr>
          <w:i/>
          <w:iCs/>
        </w:rPr>
        <w:t>Schreibtraining in 3 Kompetenzstufen. Band 1: Sachbezogene und appellative Texte</w:t>
      </w:r>
      <w:r w:rsidRPr="003872CC">
        <w:t xml:space="preserve"> (3. Aufl.). Hamburg: Persen Verlag in der AAP Lehrerwelt.</w:t>
      </w:r>
    </w:p>
    <w:p w14:paraId="2FDFCCBB" w14:textId="77777777" w:rsidR="003872CC" w:rsidRPr="003872CC" w:rsidRDefault="003872CC" w:rsidP="003872CC">
      <w:pPr>
        <w:pStyle w:val="ListenabsatzregularREMI"/>
      </w:pPr>
      <w:r w:rsidRPr="003872CC">
        <w:t xml:space="preserve">Penzenstadler, B. (2018). </w:t>
      </w:r>
      <w:r w:rsidRPr="003872CC">
        <w:rPr>
          <w:i/>
          <w:iCs/>
        </w:rPr>
        <w:t>Kreativ schreiben. Im Deutschunterricht der Sekundarstufe 1</w:t>
      </w:r>
      <w:r w:rsidRPr="003872CC">
        <w:t xml:space="preserve"> (3. Aufl.). Hamburg: Persen Verlag in der AAP Lehrerwelt.</w:t>
      </w:r>
    </w:p>
    <w:p w14:paraId="37BDF734" w14:textId="77777777" w:rsidR="003872CC" w:rsidRPr="003872CC" w:rsidRDefault="003872CC" w:rsidP="003872CC">
      <w:pPr>
        <w:pStyle w:val="ListenabsatzregularREMI"/>
      </w:pPr>
      <w:r w:rsidRPr="003872CC">
        <w:t xml:space="preserve">Penzenstadler, B. (2019). </w:t>
      </w:r>
      <w:r w:rsidRPr="003872CC">
        <w:rPr>
          <w:i/>
          <w:iCs/>
        </w:rPr>
        <w:t>Grammatiktraining in 3 Kompetenzstufen. Wortarten, Zeiten und Satzstrukturen</w:t>
      </w:r>
      <w:r w:rsidRPr="003872CC">
        <w:t>. Hamburg: Persen Verlag in der AAP Lehrerwelt.</w:t>
      </w:r>
    </w:p>
    <w:p w14:paraId="0DC1547E" w14:textId="77777777" w:rsidR="003872CC" w:rsidRPr="003872CC" w:rsidRDefault="003872CC" w:rsidP="003872CC">
      <w:pPr>
        <w:pStyle w:val="ListenabsatzregularREMI"/>
      </w:pPr>
      <w:r w:rsidRPr="003872CC">
        <w:lastRenderedPageBreak/>
        <w:t xml:space="preserve">Penzenstadler, B. (2021). </w:t>
      </w:r>
      <w:r w:rsidRPr="003872CC">
        <w:rPr>
          <w:i/>
          <w:iCs/>
        </w:rPr>
        <w:t>Führerschein: Rechtschreibung. Grundwissen-Training in drei Differenzierungsstufen</w:t>
      </w:r>
      <w:r w:rsidRPr="003872CC">
        <w:t>. Hamburg: Persen Verlag in der AAP Lehrerwelt.</w:t>
      </w:r>
    </w:p>
    <w:p w14:paraId="4CD32E01" w14:textId="77777777" w:rsidR="003872CC" w:rsidRPr="003872CC" w:rsidRDefault="003872CC" w:rsidP="003872CC">
      <w:pPr>
        <w:pStyle w:val="ListenabsatzregularREMI"/>
      </w:pPr>
      <w:r w:rsidRPr="003872CC">
        <w:t xml:space="preserve">Perser Verlag (2019). </w:t>
      </w:r>
      <w:r w:rsidRPr="003872CC">
        <w:rPr>
          <w:i/>
          <w:iCs/>
        </w:rPr>
        <w:t>Mein mompitziges Wortschatz-Domino</w:t>
      </w:r>
      <w:r w:rsidRPr="003872CC">
        <w:t xml:space="preserve">. Hamburg: Persen Verlag in der AAP Lehrerwelt. </w:t>
      </w:r>
    </w:p>
    <w:p w14:paraId="5C98BA19" w14:textId="77777777" w:rsidR="003872CC" w:rsidRPr="003872CC" w:rsidRDefault="003872CC" w:rsidP="003872CC">
      <w:pPr>
        <w:pStyle w:val="ListenabsatzregularREMI"/>
      </w:pPr>
      <w:r w:rsidRPr="003872CC">
        <w:t xml:space="preserve">Pfeiffer, A. (2021a). </w:t>
      </w:r>
      <w:r w:rsidRPr="003872CC">
        <w:rPr>
          <w:i/>
          <w:iCs/>
        </w:rPr>
        <w:t>Lesespurkarten: Weltall. Eine differenzierte Lesespurgeschichte als Kartenspiel für die 3./4. Klasse</w:t>
      </w:r>
      <w:r w:rsidRPr="003872CC">
        <w:t>. Hamburg: Persen Verlag in der AAP Lehrerwelt.</w:t>
      </w:r>
    </w:p>
    <w:p w14:paraId="6A2833D6" w14:textId="77777777" w:rsidR="003872CC" w:rsidRPr="003872CC" w:rsidRDefault="003872CC" w:rsidP="003872CC">
      <w:pPr>
        <w:pStyle w:val="ListenabsatzregularREMI"/>
      </w:pPr>
      <w:r w:rsidRPr="003872CC">
        <w:t xml:space="preserve">Pfeiffer, A. (2021b). </w:t>
      </w:r>
      <w:r w:rsidRPr="003872CC">
        <w:rPr>
          <w:i/>
          <w:iCs/>
        </w:rPr>
        <w:t>Lesespurwerkstatt Grundschule. Lesespurgeschichten selbst schreiben – mit vierfach differenzierten Vorlagen</w:t>
      </w:r>
      <w:r w:rsidRPr="003872CC">
        <w:t>. Hamburg: Persen Verlag in der AAP Lehrerwelt.</w:t>
      </w:r>
    </w:p>
    <w:p w14:paraId="23598205" w14:textId="77777777" w:rsidR="003872CC" w:rsidRPr="003872CC" w:rsidRDefault="003872CC" w:rsidP="003872CC">
      <w:pPr>
        <w:pStyle w:val="ListenabsatzregularREMI"/>
      </w:pPr>
      <w:r w:rsidRPr="003872CC">
        <w:t xml:space="preserve">Pfeiffer, A. (2023). </w:t>
      </w:r>
      <w:r w:rsidRPr="003872CC">
        <w:rPr>
          <w:i/>
          <w:iCs/>
        </w:rPr>
        <w:t>Lesespurkarten: Krimi. Eine differenzierte Lesespurgeschichte als Kartenspiel für die 5./6. Klasse</w:t>
      </w:r>
      <w:r w:rsidRPr="003872CC">
        <w:t>. Hamburg: Persen Verlag in der AAP Lehrerwelt.</w:t>
      </w:r>
    </w:p>
    <w:p w14:paraId="3BDDB529" w14:textId="77777777" w:rsidR="003872CC" w:rsidRPr="003872CC" w:rsidRDefault="003872CC" w:rsidP="003872CC">
      <w:pPr>
        <w:pStyle w:val="ListenabsatzregularREMI"/>
        <w:rPr>
          <w:rFonts w:eastAsia="Times New Roman"/>
          <w:lang w:eastAsia="de-DE"/>
        </w:rPr>
      </w:pPr>
      <w:r w:rsidRPr="003872CC">
        <w:rPr>
          <w:rFonts w:eastAsia="Times New Roman"/>
          <w:lang w:eastAsia="de-DE"/>
        </w:rPr>
        <w:t xml:space="preserve">Planet Schule (2012). </w:t>
      </w:r>
      <w:r w:rsidRPr="003872CC">
        <w:rPr>
          <w:rFonts w:eastAsia="Times New Roman"/>
          <w:i/>
          <w:iCs/>
          <w:lang w:eastAsia="de-DE"/>
        </w:rPr>
        <w:t>Filmbildung in der Grundschule</w:t>
      </w:r>
      <w:r w:rsidRPr="003872CC">
        <w:rPr>
          <w:rFonts w:eastAsia="Times New Roman"/>
          <w:lang w:eastAsia="de-DE"/>
        </w:rPr>
        <w:t xml:space="preserve">. Verfügbar unter: </w:t>
      </w:r>
      <w:hyperlink r:id="rId25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https://www.planet-schule.de/wissenspool/filmbildung-in-der-grundschule/inhalt/unterricht/film-drehen.html</w:t>
        </w:r>
      </w:hyperlink>
      <w:r w:rsidRPr="003872CC">
        <w:rPr>
          <w:rFonts w:eastAsia="Times New Roman"/>
          <w:lang w:eastAsia="de-DE"/>
        </w:rPr>
        <w:t>. Abgerufen am: 23.02.2024.</w:t>
      </w:r>
    </w:p>
    <w:p w14:paraId="437BBA57" w14:textId="77777777" w:rsidR="003872CC" w:rsidRPr="003872CC" w:rsidRDefault="003872CC" w:rsidP="003872CC">
      <w:pPr>
        <w:pStyle w:val="ListenabsatzregularREMI"/>
        <w:rPr>
          <w:rFonts w:eastAsia="Times New Roman"/>
          <w:lang w:eastAsia="de-DE"/>
        </w:rPr>
      </w:pPr>
      <w:r w:rsidRPr="003872CC">
        <w:rPr>
          <w:rFonts w:eastAsia="Times New Roman"/>
          <w:lang w:eastAsia="de-DE"/>
        </w:rPr>
        <w:t xml:space="preserve">Reichel, F. &amp; Gnad, S. (2021). </w:t>
      </w:r>
      <w:r w:rsidRPr="003872CC">
        <w:rPr>
          <w:rFonts w:eastAsia="Times New Roman"/>
          <w:i/>
          <w:iCs/>
          <w:lang w:eastAsia="de-DE"/>
        </w:rPr>
        <w:t>Kriminell gut hören. Deutsch 8.-10. Klasse. Fesselnde Hörspielkrimis mit differenzierten Aufgaben zur Förderung der Hörkompetenz</w:t>
      </w:r>
      <w:r w:rsidRPr="003872CC">
        <w:rPr>
          <w:rFonts w:eastAsia="Times New Roman"/>
          <w:lang w:eastAsia="de-DE"/>
        </w:rPr>
        <w:t xml:space="preserve"> (2. Aufl.). </w:t>
      </w:r>
      <w:r w:rsidRPr="003872CC">
        <w:rPr>
          <w:lang w:eastAsia="de-DE"/>
        </w:rPr>
        <w:t>Hamburg: Auer Verlag in der AAP Lehrerwelt.</w:t>
      </w:r>
    </w:p>
    <w:p w14:paraId="7CA86A47" w14:textId="77777777" w:rsidR="003872CC" w:rsidRPr="003872CC" w:rsidRDefault="003872CC" w:rsidP="003872CC">
      <w:pPr>
        <w:pStyle w:val="ListenabsatzregularREMI"/>
        <w:rPr>
          <w:rStyle w:val="Hyperlink"/>
          <w:rFonts w:eastAsia="Times New Roman" w:cs="Calibri"/>
          <w:color w:val="000000"/>
          <w:sz w:val="24"/>
          <w:lang w:eastAsia="de-DE"/>
        </w:rPr>
      </w:pPr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Reichling, U. (o. J.). </w:t>
      </w:r>
      <w:r w:rsidRPr="003872CC">
        <w:rPr>
          <w:rFonts w:eastAsia="Times New Roman"/>
          <w:i/>
          <w:iCs/>
          <w:lang w:eastAsia="de-DE"/>
        </w:rPr>
        <w:t>Erzählzeit</w:t>
      </w:r>
      <w:r w:rsidRPr="003872CC">
        <w:rPr>
          <w:rFonts w:eastAsia="Times New Roman"/>
          <w:lang w:eastAsia="de-DE"/>
        </w:rPr>
        <w:t xml:space="preserve">. Verfügbar unter: </w:t>
      </w:r>
      <w:hyperlink r:id="rId26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https://www.erzaehlzeit.de/</w:t>
        </w:r>
      </w:hyperlink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). Abgerufen am: 23.02.2024. </w:t>
      </w:r>
    </w:p>
    <w:p w14:paraId="64021B5B" w14:textId="77777777" w:rsidR="003872CC" w:rsidRPr="003872CC" w:rsidRDefault="003872CC" w:rsidP="003872CC">
      <w:pPr>
        <w:pStyle w:val="ListenabsatzregularREMI"/>
      </w:pPr>
      <w:r w:rsidRPr="003872CC">
        <w:t xml:space="preserve">Roessler, J. (2013). </w:t>
      </w:r>
      <w:r w:rsidRPr="003872CC">
        <w:rPr>
          <w:i/>
          <w:iCs/>
        </w:rPr>
        <w:t>Der Füller-Führerschein. Vereinfachte Ausgangsschrift</w:t>
      </w:r>
      <w:r w:rsidRPr="003872CC">
        <w:t>. Hamburg: Persen Verlag in der AAP Lehrerwelt.</w:t>
      </w:r>
    </w:p>
    <w:p w14:paraId="3FE04BC0" w14:textId="77777777" w:rsidR="003872CC" w:rsidRPr="003872CC" w:rsidRDefault="003872CC" w:rsidP="003872CC">
      <w:pPr>
        <w:pStyle w:val="ListenabsatzregularREMI"/>
      </w:pPr>
      <w:r w:rsidRPr="003872CC">
        <w:t xml:space="preserve">Roessler, J. (2017). </w:t>
      </w:r>
      <w:r w:rsidRPr="003872CC">
        <w:rPr>
          <w:i/>
          <w:iCs/>
        </w:rPr>
        <w:t>Der Füller-Führerschein. Grundschrift</w:t>
      </w:r>
      <w:r w:rsidRPr="003872CC">
        <w:t>. Hamburg: Persen Verlag in der AAP Lehrerwelt.</w:t>
      </w:r>
    </w:p>
    <w:p w14:paraId="1AC6C87D" w14:textId="77777777" w:rsidR="003872CC" w:rsidRPr="003872CC" w:rsidRDefault="003872CC" w:rsidP="003872CC">
      <w:pPr>
        <w:pStyle w:val="ListenabsatzregularREMI"/>
      </w:pPr>
      <w:r w:rsidRPr="003872CC">
        <w:t xml:space="preserve">Roessler, J. (2020). </w:t>
      </w:r>
      <w:r w:rsidRPr="003872CC">
        <w:rPr>
          <w:i/>
          <w:iCs/>
        </w:rPr>
        <w:t xml:space="preserve">Der Füller-Führerschein. Lateinische Ausgangsschrift </w:t>
      </w:r>
      <w:r w:rsidRPr="003872CC">
        <w:t>(8. Aufl.). Hamburg: Persen Verlag in der AAP Lehrerwelt.</w:t>
      </w:r>
    </w:p>
    <w:p w14:paraId="57061EAD" w14:textId="77777777" w:rsidR="003872CC" w:rsidRPr="003872CC" w:rsidRDefault="003872CC" w:rsidP="003872CC">
      <w:pPr>
        <w:pStyle w:val="ListenabsatzregularREMI"/>
      </w:pPr>
      <w:r w:rsidRPr="003872CC">
        <w:t xml:space="preserve">Roessler, J. (2021). </w:t>
      </w:r>
      <w:r w:rsidRPr="003872CC">
        <w:rPr>
          <w:i/>
          <w:iCs/>
        </w:rPr>
        <w:t xml:space="preserve">Der Füller-Führerschein. Schulausgangsschrift </w:t>
      </w:r>
      <w:r w:rsidRPr="003872CC">
        <w:t>(8. Aufl.). Hamburg: Persen Verlag in der AAP Lehrerwelt.</w:t>
      </w:r>
    </w:p>
    <w:p w14:paraId="20D3C6B0" w14:textId="77777777" w:rsidR="003872CC" w:rsidRPr="003872CC" w:rsidRDefault="003872CC" w:rsidP="003872CC">
      <w:pPr>
        <w:pStyle w:val="ListenabsatzregularREMI"/>
      </w:pPr>
      <w:r w:rsidRPr="003872CC">
        <w:t xml:space="preserve">Saliba, G. (2020). </w:t>
      </w:r>
      <w:r w:rsidRPr="003872CC">
        <w:rPr>
          <w:i/>
          <w:iCs/>
        </w:rPr>
        <w:t>Lesekompetenz steigern. Band 2: Moderne Jugendliteratur</w:t>
      </w:r>
      <w:r w:rsidRPr="003872CC">
        <w:t xml:space="preserve"> (4. Aufl.). Hamburg: Persen Verlag in der AAP Lehrerwelt.</w:t>
      </w:r>
    </w:p>
    <w:p w14:paraId="777A20BB" w14:textId="77777777" w:rsidR="003872CC" w:rsidRPr="003872CC" w:rsidRDefault="003872CC" w:rsidP="003872CC">
      <w:pPr>
        <w:pStyle w:val="ListenabsatzregularREMI"/>
      </w:pPr>
      <w:r w:rsidRPr="003872CC">
        <w:t xml:space="preserve">Salvisberg, S. (2022). </w:t>
      </w:r>
      <w:r w:rsidRPr="003872CC">
        <w:rPr>
          <w:i/>
          <w:iCs/>
        </w:rPr>
        <w:t>Berühmte Persönlichkeit lesend auf der Spur. 22 spannende Lebensgeschichten zur Leseförderung</w:t>
      </w:r>
      <w:r w:rsidRPr="003872CC">
        <w:t xml:space="preserve"> (2. Aufl.). Hamburg: Persen Verlag in der AAP Lehrerwelt.</w:t>
      </w:r>
    </w:p>
    <w:p w14:paraId="23469B20" w14:textId="77777777" w:rsidR="003872CC" w:rsidRPr="003872CC" w:rsidRDefault="003872CC" w:rsidP="003872CC">
      <w:pPr>
        <w:pStyle w:val="ListenabsatzregularREMI"/>
      </w:pPr>
      <w:r w:rsidRPr="003872CC">
        <w:t xml:space="preserve">Schade, H. (o. J.). </w:t>
      </w:r>
      <w:r w:rsidRPr="003872CC">
        <w:rPr>
          <w:i/>
          <w:iCs/>
        </w:rPr>
        <w:t>Ideen für den Unterricht im Fach Darstellendes Spiel/ Theater</w:t>
      </w:r>
      <w:r w:rsidRPr="003872CC">
        <w:t xml:space="preserve">. Verfügbar unter: </w:t>
      </w:r>
      <w:hyperlink r:id="rId27" w:history="1">
        <w:r w:rsidRPr="003872CC">
          <w:rPr>
            <w:rStyle w:val="Hyperlink"/>
            <w:rFonts w:cs="Calibri"/>
            <w:color w:val="000000"/>
            <w:sz w:val="24"/>
          </w:rPr>
          <w:t>https://bildungsserver.berlin-brandenburg.de/fileadmin/bbb/unterricht/faecher/musisch_kuenstlerischer_bereich/Ideen_fuer_den_Unterricht_im_Fach_Darstellendes_Spiel.pdf</w:t>
        </w:r>
      </w:hyperlink>
      <w:r w:rsidRPr="003872CC">
        <w:t>. Abgerufen am: 23.02.2024.</w:t>
      </w:r>
    </w:p>
    <w:p w14:paraId="66B9D165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Schäfer, S. (2019). </w:t>
      </w:r>
      <w:r w:rsidRPr="003872CC">
        <w:rPr>
          <w:i/>
          <w:iCs/>
          <w:lang w:eastAsia="de-DE"/>
        </w:rPr>
        <w:t>55 Methoden Deutsch. Einfach, kreativ, motivierend</w:t>
      </w:r>
      <w:r w:rsidRPr="003872CC">
        <w:rPr>
          <w:lang w:eastAsia="de-DE"/>
        </w:rPr>
        <w:t xml:space="preserve"> (5. Aufl.). Hamburg: Auer Verlag in der AAP Lehrerwelt.</w:t>
      </w:r>
    </w:p>
    <w:p w14:paraId="01A3076E" w14:textId="77777777" w:rsidR="003872CC" w:rsidRPr="003872CC" w:rsidRDefault="003872CC" w:rsidP="003872CC">
      <w:pPr>
        <w:pStyle w:val="ListenabsatzregularREMI"/>
        <w:rPr>
          <w:rFonts w:eastAsia="Times New Roman"/>
          <w:lang w:eastAsia="de-DE"/>
        </w:rPr>
      </w:pPr>
      <w:r w:rsidRPr="003872CC">
        <w:rPr>
          <w:rFonts w:eastAsia="Times New Roman"/>
          <w:lang w:eastAsia="de-DE"/>
        </w:rPr>
        <w:t xml:space="preserve">Schäfer, S. (2022). </w:t>
      </w:r>
      <w:r w:rsidRPr="003872CC">
        <w:rPr>
          <w:rFonts w:eastAsia="Times New Roman"/>
          <w:i/>
          <w:iCs/>
          <w:lang w:eastAsia="de-DE"/>
        </w:rPr>
        <w:t>Hörkompetent-Training im Deutschunterricht. Authentische Hörtexte und vielfältige Aufgaben Klasse 5/6</w:t>
      </w:r>
      <w:r w:rsidRPr="003872CC">
        <w:rPr>
          <w:rFonts w:eastAsia="Times New Roman"/>
          <w:lang w:eastAsia="de-DE"/>
        </w:rPr>
        <w:t xml:space="preserve"> (6. Aufl.). </w:t>
      </w:r>
      <w:r w:rsidRPr="003872CC">
        <w:rPr>
          <w:lang w:eastAsia="de-DE"/>
        </w:rPr>
        <w:t>Hamburg: Auer Verlag in der AAP Lehrerwelt.</w:t>
      </w:r>
    </w:p>
    <w:p w14:paraId="6660C47A" w14:textId="77777777" w:rsidR="003872CC" w:rsidRPr="003872CC" w:rsidRDefault="003872CC" w:rsidP="003872CC">
      <w:pPr>
        <w:pStyle w:val="ListenabsatzregularREMI"/>
        <w:rPr>
          <w:rFonts w:eastAsia="Times New Roman"/>
          <w:lang w:eastAsia="de-DE"/>
        </w:rPr>
      </w:pPr>
      <w:r w:rsidRPr="003872CC">
        <w:rPr>
          <w:rFonts w:eastAsia="Times New Roman"/>
          <w:lang w:eastAsia="de-DE"/>
        </w:rPr>
        <w:t xml:space="preserve">Schäfer, S. (2023). </w:t>
      </w:r>
      <w:r w:rsidRPr="003872CC">
        <w:rPr>
          <w:rFonts w:eastAsia="Times New Roman"/>
          <w:i/>
          <w:iCs/>
          <w:lang w:eastAsia="de-DE"/>
        </w:rPr>
        <w:t>Hörkompetent-Training im Deutschunterricht. Authentische Hörtexte und vielfältige Aufgaben Klasse 7/8</w:t>
      </w:r>
      <w:r w:rsidRPr="003872CC">
        <w:rPr>
          <w:rFonts w:eastAsia="Times New Roman"/>
          <w:lang w:eastAsia="de-DE"/>
        </w:rPr>
        <w:t xml:space="preserve"> (6. Aufl.). </w:t>
      </w:r>
      <w:r w:rsidRPr="003872CC">
        <w:rPr>
          <w:lang w:eastAsia="de-DE"/>
        </w:rPr>
        <w:t>Hamburg: Auer Verlag in der AAP Lehrerwelt.</w:t>
      </w:r>
    </w:p>
    <w:p w14:paraId="295E5B08" w14:textId="77777777" w:rsidR="003872CC" w:rsidRPr="003872CC" w:rsidRDefault="003872CC" w:rsidP="003872CC">
      <w:pPr>
        <w:pStyle w:val="ListenabsatzregularREMI"/>
      </w:pPr>
      <w:r w:rsidRPr="003872CC">
        <w:t>Scheerer, Neumann, G., Schnitzler, C. D. &amp; Ritter, C. (2010).</w:t>
      </w:r>
      <w:r w:rsidRPr="003872CC">
        <w:rPr>
          <w:i/>
          <w:iCs/>
        </w:rPr>
        <w:t xml:space="preserve"> ILeA 2. Individuelle Lernstandsanalysen. Rechtschreiben. Lehrerheft</w:t>
      </w:r>
      <w:r w:rsidRPr="003872CC">
        <w:t xml:space="preserve"> (5. Aufl.). Nuthetal: Druckerei Gieselmann. </w:t>
      </w:r>
    </w:p>
    <w:p w14:paraId="23D717A0" w14:textId="77777777" w:rsidR="003872CC" w:rsidRPr="003872CC" w:rsidRDefault="003872CC" w:rsidP="003872CC">
      <w:pPr>
        <w:pStyle w:val="ListenabsatzregularREMI"/>
      </w:pPr>
      <w:r w:rsidRPr="003872CC">
        <w:t xml:space="preserve">Scheller, A. (2021). </w:t>
      </w:r>
      <w:r w:rsidRPr="003872CC">
        <w:rPr>
          <w:i/>
          <w:iCs/>
        </w:rPr>
        <w:t>Das Rechtschreibtraining für zu Hause: Rechtschreibdefizite mithilfe der neusten Strategien und digitaler Übungen abbauen</w:t>
      </w:r>
      <w:r w:rsidRPr="003872CC">
        <w:t>. Hamburg: Persen Verlag in der AAP Lehrerwelt.</w:t>
      </w:r>
    </w:p>
    <w:p w14:paraId="0DB2272D" w14:textId="77777777" w:rsidR="003872CC" w:rsidRPr="003872CC" w:rsidRDefault="003872CC" w:rsidP="003872CC">
      <w:pPr>
        <w:pStyle w:val="ListenabsatzregularREMI"/>
        <w:rPr>
          <w:rStyle w:val="Hyperlink"/>
          <w:rFonts w:eastAsia="Times New Roman" w:cs="Calibri"/>
          <w:color w:val="000000"/>
          <w:sz w:val="24"/>
          <w:lang w:eastAsia="de-DE"/>
        </w:rPr>
      </w:pPr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Schmid, T. (o. J.). </w:t>
      </w:r>
      <w:r w:rsidRPr="003872CC">
        <w:rPr>
          <w:rStyle w:val="Hyperlink"/>
          <w:rFonts w:eastAsia="Times New Roman" w:cs="Calibri"/>
          <w:i/>
          <w:iCs/>
          <w:color w:val="000000"/>
          <w:sz w:val="24"/>
          <w:lang w:eastAsia="de-DE"/>
        </w:rPr>
        <w:t>Ohrenspitzer</w:t>
      </w:r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>.</w:t>
      </w:r>
      <w:r w:rsidRPr="003872CC">
        <w:rPr>
          <w:rFonts w:eastAsia="Times New Roman"/>
          <w:lang w:eastAsia="de-DE"/>
        </w:rPr>
        <w:t xml:space="preserve"> </w:t>
      </w:r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Verfügbar unter: </w:t>
      </w:r>
      <w:hyperlink r:id="rId28" w:history="1">
        <w:r w:rsidRPr="003872CC">
          <w:rPr>
            <w:rStyle w:val="Hyperlink"/>
            <w:rFonts w:eastAsia="Times New Roman" w:cs="Calibri"/>
            <w:color w:val="000000"/>
            <w:sz w:val="24"/>
            <w:lang w:eastAsia="de-DE"/>
          </w:rPr>
          <w:t>https://www.ohrenspitzer.de/</w:t>
        </w:r>
      </w:hyperlink>
      <w:r w:rsidRPr="003872CC">
        <w:rPr>
          <w:rStyle w:val="Hyperlink"/>
          <w:rFonts w:eastAsia="Times New Roman" w:cs="Calibri"/>
          <w:color w:val="000000"/>
          <w:sz w:val="24"/>
          <w:lang w:eastAsia="de-DE"/>
        </w:rPr>
        <w:t xml:space="preserve">. Abgerufen am: 23.02.2024. </w:t>
      </w:r>
    </w:p>
    <w:p w14:paraId="069598DB" w14:textId="77777777" w:rsidR="003872CC" w:rsidRPr="003872CC" w:rsidRDefault="003872CC" w:rsidP="003872CC">
      <w:pPr>
        <w:pStyle w:val="ListenabsatzregularREMI"/>
      </w:pPr>
      <w:r w:rsidRPr="003872CC">
        <w:t xml:space="preserve">Schmidtke, I. (2019). </w:t>
      </w:r>
      <w:r w:rsidRPr="003872CC">
        <w:rPr>
          <w:i/>
          <w:iCs/>
        </w:rPr>
        <w:t>Lernstationen Fabeln. Differenzierte Materialien für den Deutschunterricht</w:t>
      </w:r>
      <w:r w:rsidRPr="003872CC">
        <w:t>. Hamburg: Persen Verlag in der AAP Lehrerwelt.</w:t>
      </w:r>
    </w:p>
    <w:p w14:paraId="3415C32E" w14:textId="77777777" w:rsidR="003872CC" w:rsidRPr="003872CC" w:rsidRDefault="003872CC" w:rsidP="003872CC">
      <w:pPr>
        <w:pStyle w:val="ListenabsatzregularREMI"/>
      </w:pPr>
      <w:r w:rsidRPr="003872CC">
        <w:t xml:space="preserve">Schmidtke, I. (2023). </w:t>
      </w:r>
      <w:r w:rsidRPr="003872CC">
        <w:rPr>
          <w:i/>
          <w:iCs/>
        </w:rPr>
        <w:t>Lesestrategie Sachtexte. Methoden und Tests zur Texterschließung</w:t>
      </w:r>
      <w:r w:rsidRPr="003872CC">
        <w:t xml:space="preserve"> (8. Aufl.). Hamburg: Persen Verlag in der AAP Lehrerwelt.</w:t>
      </w:r>
    </w:p>
    <w:p w14:paraId="41ED8956" w14:textId="77777777" w:rsidR="003872CC" w:rsidRPr="003872CC" w:rsidRDefault="003872CC" w:rsidP="003872CC">
      <w:pPr>
        <w:pStyle w:val="ListenabsatzregularREMI"/>
      </w:pPr>
      <w:r w:rsidRPr="003872CC">
        <w:lastRenderedPageBreak/>
        <w:t>Schrewe, A. (2020). Dem Täter lesend auf der Spur. Mit Kurz-Krimis zum Textverständnis. 2./3. Klasse (7. Aufl.). Hamburg: Persen Verlag in der AAP Lehrerwelt.</w:t>
      </w:r>
    </w:p>
    <w:p w14:paraId="50BA88F9" w14:textId="77777777" w:rsidR="003872CC" w:rsidRPr="003872CC" w:rsidRDefault="003872CC" w:rsidP="003872CC">
      <w:pPr>
        <w:pStyle w:val="ListenabsatzregularREMI"/>
      </w:pPr>
      <w:r w:rsidRPr="003872CC">
        <w:t xml:space="preserve">Schulze-Knitter, U. (2015). </w:t>
      </w:r>
      <w:r w:rsidRPr="003872CC">
        <w:rPr>
          <w:i/>
          <w:iCs/>
        </w:rPr>
        <w:t>Kurzgeschichten lesen, hören und verstehen. 8./9. Klasse</w:t>
      </w:r>
      <w:r w:rsidRPr="003872CC">
        <w:t xml:space="preserve"> (5. Aufl.). Hamburg: Persen Verlag in der AAP Lehrerwelt.</w:t>
      </w:r>
    </w:p>
    <w:p w14:paraId="1F25A568" w14:textId="77777777" w:rsidR="003872CC" w:rsidRPr="003872CC" w:rsidRDefault="003872CC" w:rsidP="003872CC">
      <w:pPr>
        <w:pStyle w:val="ListenabsatzregularREMI"/>
      </w:pPr>
      <w:r w:rsidRPr="003872CC">
        <w:t xml:space="preserve">Schumacher, H. (o. J.a) </w:t>
      </w:r>
      <w:r w:rsidRPr="003872CC">
        <w:rPr>
          <w:i/>
          <w:iCs/>
        </w:rPr>
        <w:t>Sprachziel Deutsch. „Alles Klar!“ Lernkartei. Geeignet für DaZ – Box A</w:t>
      </w:r>
      <w:r w:rsidRPr="003872CC">
        <w:t xml:space="preserve">. Braunschweig: Westermann Lernwelten. </w:t>
      </w:r>
    </w:p>
    <w:p w14:paraId="02473E4F" w14:textId="77777777" w:rsidR="003872CC" w:rsidRPr="003872CC" w:rsidRDefault="003872CC" w:rsidP="003872CC">
      <w:pPr>
        <w:pStyle w:val="ListenabsatzregularREMI"/>
      </w:pPr>
      <w:r w:rsidRPr="003872CC">
        <w:t xml:space="preserve">Schumacher, H. (o. J.b): </w:t>
      </w:r>
      <w:r w:rsidRPr="003872CC">
        <w:rPr>
          <w:i/>
          <w:iCs/>
        </w:rPr>
        <w:t xml:space="preserve">Sprachziel Deutsch – Alles klar! Die Spectra-Lernkartei. Geeignet für Daz. Box B. </w:t>
      </w:r>
      <w:r w:rsidRPr="003872CC">
        <w:t xml:space="preserve">Braunschweig: Westermann Lernwelten. </w:t>
      </w:r>
    </w:p>
    <w:p w14:paraId="022E00AB" w14:textId="77777777" w:rsidR="003872CC" w:rsidRPr="003872CC" w:rsidRDefault="003872CC" w:rsidP="003872CC">
      <w:pPr>
        <w:pStyle w:val="ListenabsatzregularREMI"/>
      </w:pPr>
      <w:r w:rsidRPr="003872CC">
        <w:t xml:space="preserve">Schütz, X. A. (2021). </w:t>
      </w:r>
      <w:r w:rsidRPr="003872CC">
        <w:rPr>
          <w:i/>
          <w:iCs/>
        </w:rPr>
        <w:t>Slam Poetry – eigene Texte verfassen und performen</w:t>
      </w:r>
      <w:r w:rsidRPr="003872CC">
        <w:t>. 6. Aufl. Hamburg: Persen Verlag in der AAP Lehrerwelt.</w:t>
      </w:r>
    </w:p>
    <w:p w14:paraId="39DC5ACB" w14:textId="77777777" w:rsidR="003872CC" w:rsidRPr="003872CC" w:rsidRDefault="003872CC" w:rsidP="003872CC">
      <w:pPr>
        <w:pStyle w:val="ListenabsatzregularREMI"/>
        <w:rPr>
          <w:rStyle w:val="Hyperlink"/>
          <w:rFonts w:cs="Calibri"/>
          <w:iCs/>
          <w:color w:val="000000"/>
          <w:sz w:val="24"/>
        </w:rPr>
      </w:pPr>
      <w:r w:rsidRPr="003872CC">
        <w:rPr>
          <w:lang w:eastAsia="de-DE"/>
        </w:rPr>
        <w:t xml:space="preserve">Schwenke, J. (2008). </w:t>
      </w:r>
      <w:r w:rsidRPr="003872CC">
        <w:rPr>
          <w:i/>
          <w:iCs/>
          <w:lang w:eastAsia="de-DE"/>
        </w:rPr>
        <w:t>Lernangebote zur Entwicklung der alphabetischen Strategie.</w:t>
      </w:r>
      <w:r w:rsidRPr="003872CC">
        <w:rPr>
          <w:lang w:eastAsia="de-DE"/>
        </w:rPr>
        <w:t xml:space="preserve"> Verfügbar unter: </w:t>
      </w:r>
      <w:hyperlink r:id="rId29" w:history="1">
        <w:r w:rsidRPr="003872CC">
          <w:rPr>
            <w:rStyle w:val="Hyperlink"/>
            <w:rFonts w:cs="Calibri"/>
            <w:iCs/>
            <w:color w:val="000000"/>
            <w:sz w:val="24"/>
          </w:rPr>
          <w:t>https://bildungsserver.berlin-brandenburg.de/fileadmin/bbb/themen/sprachbildung/Lesecurriculum/Leseuebungen/Lernangebote-alphabet-Strat..pdf</w:t>
        </w:r>
      </w:hyperlink>
      <w:r w:rsidRPr="003872CC">
        <w:rPr>
          <w:rStyle w:val="Hyperlink"/>
          <w:rFonts w:cs="Calibri"/>
          <w:iCs/>
          <w:color w:val="000000"/>
          <w:sz w:val="24"/>
        </w:rPr>
        <w:t xml:space="preserve">. Abgerufen am: 23.02.2024. </w:t>
      </w:r>
    </w:p>
    <w:p w14:paraId="5593F0D6" w14:textId="77777777" w:rsidR="003872CC" w:rsidRPr="003872CC" w:rsidRDefault="003872CC" w:rsidP="003872CC">
      <w:pPr>
        <w:pStyle w:val="ListenabsatzregularREMI"/>
      </w:pPr>
      <w:r w:rsidRPr="003872CC">
        <w:t xml:space="preserve">Seeberg, H. (2020a). </w:t>
      </w:r>
      <w:r w:rsidRPr="003872CC">
        <w:rPr>
          <w:i/>
          <w:iCs/>
        </w:rPr>
        <w:t>Friert der Frosch im Winter? Differenzierte Lesespurgeschichten und Arbeitsblätter rund um Kinderfragen zum Thema Natur und Tiere</w:t>
      </w:r>
      <w:r w:rsidRPr="003872CC">
        <w:t>. Hamburg: Persen Verlag in der AAP Lehrerwelt.</w:t>
      </w:r>
    </w:p>
    <w:p w14:paraId="278B24CD" w14:textId="77777777" w:rsidR="003872CC" w:rsidRPr="003872CC" w:rsidRDefault="003872CC" w:rsidP="003872CC">
      <w:pPr>
        <w:pStyle w:val="ListenabsatzregularREMI"/>
      </w:pPr>
      <w:r w:rsidRPr="003872CC">
        <w:t xml:space="preserve">Seeberg, H. (2020b). </w:t>
      </w:r>
      <w:r w:rsidRPr="003872CC">
        <w:rPr>
          <w:i/>
          <w:iCs/>
        </w:rPr>
        <w:t>Warum ist der Regenbogen bunt? Differenzierte Lesespurgeschichten und Arbeitsblätter rund um Kinderfragen zum Thema Natur &amp; Tiere.</w:t>
      </w:r>
      <w:r w:rsidRPr="003872CC">
        <w:t xml:space="preserve"> Hamburg: Persen Verlag in der AAP Lehrerwelt.</w:t>
      </w:r>
    </w:p>
    <w:p w14:paraId="200F84E5" w14:textId="77777777" w:rsidR="003872CC" w:rsidRPr="003872CC" w:rsidRDefault="003872CC" w:rsidP="003872CC">
      <w:pPr>
        <w:pStyle w:val="ListenabsatzregularREMI"/>
      </w:pPr>
      <w:r w:rsidRPr="003872CC">
        <w:t xml:space="preserve">Seeberg, H. (2020c). </w:t>
      </w:r>
      <w:r w:rsidRPr="003872CC">
        <w:rPr>
          <w:i/>
          <w:iCs/>
        </w:rPr>
        <w:t>Wer ist eigentlich der Nikolaus? Differenzierte Lesespurgeschichten und Arbeitsblätter rund um Kinderfragen zu Advent und Weihnachten</w:t>
      </w:r>
      <w:r w:rsidRPr="003872CC">
        <w:t>. Hamburg: Persen Verlag in der AAP Lehrerwelt.</w:t>
      </w:r>
    </w:p>
    <w:p w14:paraId="0E6A166B" w14:textId="77777777" w:rsidR="003872CC" w:rsidRPr="003872CC" w:rsidRDefault="003872CC" w:rsidP="003872CC">
      <w:pPr>
        <w:pStyle w:val="ListenabsatzregularREMI"/>
      </w:pPr>
      <w:r w:rsidRPr="003872CC">
        <w:t xml:space="preserve">Sommer, S. (2019). </w:t>
      </w:r>
      <w:r w:rsidRPr="003872CC">
        <w:rPr>
          <w:i/>
          <w:iCs/>
        </w:rPr>
        <w:t>Mit Bilder Geschichten durch das Jahr. Differenziertes Material zur Förderung der Sprech- und Schreibkompetenz</w:t>
      </w:r>
      <w:r w:rsidRPr="003872CC">
        <w:t>. Hamburg: Persen Verlag in der AAP Lehrerwelt.</w:t>
      </w:r>
    </w:p>
    <w:p w14:paraId="16EAB674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Spitznagel, E. (2012). </w:t>
      </w:r>
      <w:r w:rsidRPr="003872CC">
        <w:rPr>
          <w:i/>
          <w:iCs/>
          <w:lang w:eastAsia="de-DE"/>
        </w:rPr>
        <w:t>Grammatikübungen Klasse 7/8. Mit editierbaren Arbeitsblättern</w:t>
      </w:r>
      <w:r w:rsidRPr="003872CC">
        <w:rPr>
          <w:lang w:eastAsia="de-DE"/>
        </w:rPr>
        <w:t xml:space="preserve">. Mülheim an der Ruhr: Verlag an der Ruhr. </w:t>
      </w:r>
    </w:p>
    <w:p w14:paraId="456640BB" w14:textId="77777777" w:rsidR="003872CC" w:rsidRPr="003872CC" w:rsidRDefault="003872CC" w:rsidP="003872CC">
      <w:pPr>
        <w:pStyle w:val="ListenabsatzregularREMI"/>
      </w:pPr>
      <w:r w:rsidRPr="003872CC">
        <w:t xml:space="preserve">Steinig, W. (o. J. a) </w:t>
      </w:r>
      <w:r w:rsidRPr="003872CC">
        <w:rPr>
          <w:i/>
          <w:iCs/>
        </w:rPr>
        <w:t>Grundschule inklusiv! Individuell fördern. Deutsch Basis</w:t>
      </w:r>
      <w:r w:rsidRPr="003872CC">
        <w:t>. Braunschweig: Westermann.</w:t>
      </w:r>
    </w:p>
    <w:p w14:paraId="7ECE0F6F" w14:textId="77777777" w:rsidR="003872CC" w:rsidRPr="003872CC" w:rsidRDefault="003872CC" w:rsidP="003872CC">
      <w:pPr>
        <w:pStyle w:val="ListenabsatzregularREMI"/>
      </w:pPr>
      <w:r w:rsidRPr="003872CC">
        <w:t xml:space="preserve">Steinig, W. (o. J. b) </w:t>
      </w:r>
      <w:r w:rsidRPr="003872CC">
        <w:rPr>
          <w:i/>
          <w:iCs/>
        </w:rPr>
        <w:t>Grundschule inklusiv! Individuell fördern. Deutsch Aufbau</w:t>
      </w:r>
      <w:r w:rsidRPr="003872CC">
        <w:t>. Braunschweig: Westermann.</w:t>
      </w:r>
    </w:p>
    <w:p w14:paraId="42331CCB" w14:textId="77777777" w:rsidR="003872CC" w:rsidRPr="003872CC" w:rsidRDefault="003872CC" w:rsidP="003872CC">
      <w:pPr>
        <w:pStyle w:val="ListenabsatzregularREMI"/>
      </w:pPr>
      <w:r w:rsidRPr="003872CC">
        <w:t xml:space="preserve">Steinig, W. (o. J. c) </w:t>
      </w:r>
      <w:r w:rsidRPr="003872CC">
        <w:rPr>
          <w:i/>
          <w:iCs/>
        </w:rPr>
        <w:t>Grundschule inklusiv! Individuell fördern. Schriftspracherwerb</w:t>
      </w:r>
      <w:r w:rsidRPr="003872CC">
        <w:t>. Braunschweig: Westermann.</w:t>
      </w:r>
    </w:p>
    <w:p w14:paraId="3DE4812C" w14:textId="77777777" w:rsidR="003872CC" w:rsidRPr="003872CC" w:rsidRDefault="003872CC" w:rsidP="003872CC">
      <w:pPr>
        <w:pStyle w:val="ListenabsatzregularREMI"/>
      </w:pPr>
      <w:r w:rsidRPr="003872CC">
        <w:t xml:space="preserve">Steinleitner, U. (2010). </w:t>
      </w:r>
      <w:r w:rsidRPr="003872CC">
        <w:rPr>
          <w:i/>
          <w:iCs/>
        </w:rPr>
        <w:t>Zauberlehrling. Richtig schreiben</w:t>
      </w:r>
      <w:r w:rsidRPr="003872CC">
        <w:t xml:space="preserve">. Braunschweig: Westermann. </w:t>
      </w:r>
    </w:p>
    <w:p w14:paraId="023C3E45" w14:textId="77777777" w:rsidR="003872CC" w:rsidRPr="003872CC" w:rsidRDefault="003872CC" w:rsidP="003872CC">
      <w:pPr>
        <w:pStyle w:val="ListenabsatzregularREMI"/>
      </w:pPr>
      <w:r w:rsidRPr="003872CC">
        <w:t xml:space="preserve">Steinleitner, U. (2015). </w:t>
      </w:r>
      <w:r w:rsidRPr="003872CC">
        <w:rPr>
          <w:i/>
          <w:iCs/>
        </w:rPr>
        <w:t>Zauberlehrling. Wort-/ Bildkartei</w:t>
      </w:r>
      <w:r w:rsidRPr="003872CC">
        <w:t xml:space="preserve">. Braunschweig: Westermann. </w:t>
      </w:r>
    </w:p>
    <w:p w14:paraId="5C2D82E7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rFonts w:eastAsia="Times New Roman"/>
          <w:lang w:eastAsia="de-DE"/>
        </w:rPr>
        <w:t xml:space="preserve">Stubenrauch-Böhme, J. (2023). </w:t>
      </w:r>
      <w:r w:rsidRPr="003872CC">
        <w:rPr>
          <w:rFonts w:eastAsia="Times New Roman"/>
          <w:i/>
          <w:iCs/>
          <w:lang w:eastAsia="de-DE"/>
        </w:rPr>
        <w:t>55 Stundeneinstiege Deutsch. Einfach, kreativ, motivierend</w:t>
      </w:r>
      <w:r w:rsidRPr="003872CC">
        <w:rPr>
          <w:rFonts w:eastAsia="Times New Roman"/>
          <w:lang w:eastAsia="de-DE"/>
        </w:rPr>
        <w:t xml:space="preserve">. </w:t>
      </w:r>
      <w:r w:rsidRPr="003872CC">
        <w:rPr>
          <w:lang w:eastAsia="de-DE"/>
        </w:rPr>
        <w:t>Hamburg: Auer Verlag in der AAP Lehrerwelt.</w:t>
      </w:r>
    </w:p>
    <w:p w14:paraId="5903CDB5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Tagliente, V. &amp; Plumbohm, C. (2014). </w:t>
      </w:r>
      <w:r w:rsidRPr="003872CC">
        <w:rPr>
          <w:i/>
          <w:iCs/>
          <w:lang w:eastAsia="de-DE"/>
        </w:rPr>
        <w:t>Deutsch kooperativ! Klasse 6: Kernthemen des Lehrplans mit kooperativen Lernmethoden erfolgreich umsetzen</w:t>
      </w:r>
      <w:r w:rsidRPr="003872CC">
        <w:rPr>
          <w:lang w:eastAsia="de-DE"/>
        </w:rPr>
        <w:t xml:space="preserve">. Hamburg: Auer Verlag in der AAP Lehrerwelt. </w:t>
      </w:r>
    </w:p>
    <w:p w14:paraId="01F777EB" w14:textId="77777777" w:rsidR="003872CC" w:rsidRPr="003872CC" w:rsidRDefault="003872CC" w:rsidP="003872CC">
      <w:pPr>
        <w:pStyle w:val="ListenabsatzregularREMI"/>
      </w:pPr>
      <w:r w:rsidRPr="003872CC">
        <w:t xml:space="preserve">Van Halen, L. (2021). </w:t>
      </w:r>
      <w:r w:rsidRPr="003872CC">
        <w:rPr>
          <w:i/>
          <w:iCs/>
        </w:rPr>
        <w:t>Leseförderung für Fußballfans. Mit einfachen Texten das sinnentnehmende Lesen trainieren</w:t>
      </w:r>
      <w:r w:rsidRPr="003872CC">
        <w:t>. Hamburg: Persen Verlag in der AAP Lehrerwelt.</w:t>
      </w:r>
    </w:p>
    <w:p w14:paraId="0DC019B6" w14:textId="77777777" w:rsidR="003872CC" w:rsidRPr="003872CC" w:rsidRDefault="003872CC" w:rsidP="003872CC">
      <w:pPr>
        <w:pStyle w:val="ListenabsatzregularREMI"/>
      </w:pPr>
      <w:r w:rsidRPr="003872CC">
        <w:t xml:space="preserve">Van Halen, L. &amp; Pfeiffer, A. (2021). </w:t>
      </w:r>
      <w:r w:rsidRPr="003872CC">
        <w:rPr>
          <w:i/>
          <w:iCs/>
        </w:rPr>
        <w:t>Kurze Lesespurgeschichten. Mit spannenden Geschichten differenziert Lesekompetenz fördern und nachhaltig Lust am Lesen wecken</w:t>
      </w:r>
      <w:r w:rsidRPr="003872CC">
        <w:t>. Hamburg: Persen Verlag in der AAP Lehrerwelt.</w:t>
      </w:r>
    </w:p>
    <w:p w14:paraId="1DA71C76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Verlag an der Ruhr (o. J.). </w:t>
      </w:r>
      <w:r w:rsidRPr="003872CC">
        <w:rPr>
          <w:i/>
          <w:iCs/>
          <w:lang w:eastAsia="de-DE"/>
        </w:rPr>
        <w:t>Verstehendes Zuhören. Klasse 1. Interaktives Unterrichtsmaterial</w:t>
      </w:r>
      <w:r w:rsidRPr="003872CC">
        <w:rPr>
          <w:lang w:eastAsia="de-DE"/>
        </w:rPr>
        <w:t>. Mülheim an der Ruhr: Verlag an der Ruhr.</w:t>
      </w:r>
    </w:p>
    <w:p w14:paraId="2EFB8DF8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Vetter, S. (2022). </w:t>
      </w:r>
      <w:r w:rsidRPr="003872CC">
        <w:rPr>
          <w:i/>
          <w:iCs/>
          <w:lang w:eastAsia="de-DE"/>
        </w:rPr>
        <w:t>Satzzeichen auf Märchenreise. Eine Lernwerkstatt für Klasse 2-3</w:t>
      </w:r>
      <w:r w:rsidRPr="003872CC">
        <w:rPr>
          <w:lang w:eastAsia="de-DE"/>
        </w:rPr>
        <w:t xml:space="preserve">. Hamburg: Lernbiene in der AAP Lehrerwelt. </w:t>
      </w:r>
    </w:p>
    <w:p w14:paraId="0382384B" w14:textId="77777777" w:rsidR="003872CC" w:rsidRPr="003872CC" w:rsidRDefault="003872CC" w:rsidP="003872CC">
      <w:pPr>
        <w:pStyle w:val="ListenabsatzregularREMI"/>
      </w:pPr>
      <w:r w:rsidRPr="003872CC">
        <w:t xml:space="preserve">Vogt, S. (2019). </w:t>
      </w:r>
      <w:r w:rsidRPr="003872CC">
        <w:rPr>
          <w:i/>
          <w:iCs/>
        </w:rPr>
        <w:t>Tierischen Tätern lesend auf der Spur. 22 spannende Kriminalgeschichten zur Leseförderung</w:t>
      </w:r>
      <w:r w:rsidRPr="003872CC">
        <w:t>. Hamburg: Persen Verlag in der AAP Lehrerwelt.</w:t>
      </w:r>
    </w:p>
    <w:p w14:paraId="35B63684" w14:textId="77777777" w:rsidR="003872CC" w:rsidRPr="003872CC" w:rsidRDefault="003872CC" w:rsidP="003872CC">
      <w:pPr>
        <w:pStyle w:val="ListenabsatzregularREMI"/>
      </w:pPr>
      <w:r w:rsidRPr="003872CC">
        <w:t xml:space="preserve">Warnecke, A. et. al. (2019). </w:t>
      </w:r>
      <w:r w:rsidRPr="003872CC">
        <w:rPr>
          <w:i/>
          <w:iCs/>
        </w:rPr>
        <w:t>Karibu. Kartei zum Grundwortschatz. Wörtertraining mit Rechtschreibstrategien.</w:t>
      </w:r>
      <w:r w:rsidRPr="003872CC">
        <w:t xml:space="preserve"> Braunschweig: Westermann Lernwelten. </w:t>
      </w:r>
    </w:p>
    <w:p w14:paraId="2A56324F" w14:textId="77777777" w:rsidR="003872CC" w:rsidRPr="003872CC" w:rsidRDefault="003872CC" w:rsidP="003872CC">
      <w:pPr>
        <w:pStyle w:val="ListenabsatzregularREMI"/>
      </w:pPr>
      <w:r w:rsidRPr="003872CC">
        <w:lastRenderedPageBreak/>
        <w:t>Weber, N. (2016). Lernstationen inklusiv: Gedichte. Differenzierte Materialien für den inklusiven Deutschunterricht. Hamburg: Persen Verlag in der AAP Lehrerwelt.</w:t>
      </w:r>
    </w:p>
    <w:p w14:paraId="47D4B7B2" w14:textId="77777777" w:rsidR="003872CC" w:rsidRPr="003872CC" w:rsidRDefault="003872CC" w:rsidP="003872CC">
      <w:pPr>
        <w:pStyle w:val="ListenabsatzregularREMI"/>
      </w:pPr>
      <w:r w:rsidRPr="003872CC">
        <w:t xml:space="preserve">Weber, N. (2021). </w:t>
      </w:r>
      <w:r w:rsidRPr="003872CC">
        <w:rPr>
          <w:i/>
          <w:iCs/>
        </w:rPr>
        <w:t xml:space="preserve">Gedichte-Werkstatt. Materialien für einen handlungs- und produktionsorientierten Deutschunterricht </w:t>
      </w:r>
      <w:r w:rsidRPr="003872CC">
        <w:t>(12. Aufl.). Hamburg: Persen Verlag in der AAP Lehrerwelt.</w:t>
      </w:r>
    </w:p>
    <w:p w14:paraId="46980DF1" w14:textId="77777777" w:rsidR="003872CC" w:rsidRPr="003872CC" w:rsidRDefault="003872CC" w:rsidP="003872CC">
      <w:pPr>
        <w:pStyle w:val="ListenabsatzregularREMI"/>
      </w:pPr>
      <w:r w:rsidRPr="003872CC">
        <w:t xml:space="preserve">Weber, N. &amp; Stratmann, B. (2019). </w:t>
      </w:r>
      <w:r w:rsidRPr="003872CC">
        <w:rPr>
          <w:i/>
          <w:iCs/>
        </w:rPr>
        <w:t>Lernstationen Aufsätze. Differenzierte Materialien für den Deutschunterricht</w:t>
      </w:r>
      <w:r w:rsidRPr="003872CC">
        <w:t>. Hamburg: Persen Verlag in der AAP Lehrerwelt.</w:t>
      </w:r>
    </w:p>
    <w:p w14:paraId="525BAE11" w14:textId="77777777" w:rsidR="003872CC" w:rsidRPr="003872CC" w:rsidRDefault="003872CC" w:rsidP="003872CC">
      <w:pPr>
        <w:pStyle w:val="ListenabsatzregularREMI"/>
      </w:pPr>
      <w:r w:rsidRPr="003872CC">
        <w:t xml:space="preserve">Wehren, B. (2018a). </w:t>
      </w:r>
      <w:r w:rsidRPr="003872CC">
        <w:rPr>
          <w:i/>
          <w:iCs/>
        </w:rPr>
        <w:t>Führerschein: Zeichensetzung</w:t>
      </w:r>
      <w:r w:rsidRPr="003872CC">
        <w:t>. Hamburg: Persen Verlag in der AAP Lehrerwelt.</w:t>
      </w:r>
    </w:p>
    <w:p w14:paraId="2231A203" w14:textId="77777777" w:rsidR="003872CC" w:rsidRPr="003872CC" w:rsidRDefault="003872CC" w:rsidP="003872CC">
      <w:pPr>
        <w:pStyle w:val="ListenabsatzregularREMI"/>
      </w:pPr>
      <w:r w:rsidRPr="003872CC">
        <w:t xml:space="preserve">Wehren, B. (2018b). </w:t>
      </w:r>
      <w:r w:rsidRPr="003872CC">
        <w:rPr>
          <w:i/>
          <w:iCs/>
        </w:rPr>
        <w:t>Kleine Hör-Detektive: Anlaute (Kartenspiel</w:t>
      </w:r>
      <w:r w:rsidRPr="003872CC">
        <w:t xml:space="preserve">). Hamburg: Persen Verlag in der AAP Lehrerwelt. </w:t>
      </w:r>
    </w:p>
    <w:p w14:paraId="65210CC7" w14:textId="77777777" w:rsidR="003872CC" w:rsidRPr="003872CC" w:rsidRDefault="003872CC" w:rsidP="003872CC">
      <w:pPr>
        <w:pStyle w:val="ListenabsatzregularREMI"/>
      </w:pPr>
      <w:r w:rsidRPr="003872CC">
        <w:t xml:space="preserve">Wehren, B. (2020). </w:t>
      </w:r>
      <w:r w:rsidRPr="003872CC">
        <w:rPr>
          <w:i/>
          <w:iCs/>
        </w:rPr>
        <w:t>Male weiter, schreibe und erzähle. Differenzierte Materialien zu 30 fantasievollen Bildimpulsen</w:t>
      </w:r>
      <w:r w:rsidRPr="003872CC">
        <w:t>. Hamburg: Persen Verlag in der AAP Lehrerwelt.</w:t>
      </w:r>
    </w:p>
    <w:p w14:paraId="3FF41745" w14:textId="77777777" w:rsidR="003872CC" w:rsidRPr="003872CC" w:rsidRDefault="003872CC" w:rsidP="003872CC">
      <w:pPr>
        <w:pStyle w:val="ListenabsatzregularREMI"/>
      </w:pPr>
      <w:r w:rsidRPr="003872CC">
        <w:t xml:space="preserve">Wehren, B. (2021). </w:t>
      </w:r>
      <w:r w:rsidRPr="003872CC">
        <w:rPr>
          <w:i/>
          <w:iCs/>
        </w:rPr>
        <w:t>Das Wortarten-Quartett. Ab 2. Klasse</w:t>
      </w:r>
      <w:r w:rsidRPr="003872CC">
        <w:t>. Hamburg: Persen Verlag in der AAP Lehrerwelt.</w:t>
      </w:r>
    </w:p>
    <w:p w14:paraId="122D77E7" w14:textId="77777777" w:rsidR="003872CC" w:rsidRPr="003872CC" w:rsidRDefault="003872CC" w:rsidP="003872CC">
      <w:pPr>
        <w:pStyle w:val="ListenabsatzregularREMI"/>
      </w:pPr>
      <w:r w:rsidRPr="003872CC">
        <w:t xml:space="preserve">Wehren, B. (2022). </w:t>
      </w:r>
      <w:r w:rsidRPr="003872CC">
        <w:rPr>
          <w:i/>
          <w:iCs/>
        </w:rPr>
        <w:t>Das Satzglied-Quartett. 4. Klasse</w:t>
      </w:r>
      <w:r w:rsidRPr="003872CC">
        <w:t xml:space="preserve"> (5. Aufl.). Hamburg: Persen Verlag in der AAP Lehrerwelt.</w:t>
      </w:r>
    </w:p>
    <w:p w14:paraId="755D977B" w14:textId="77777777" w:rsidR="003872CC" w:rsidRPr="003872CC" w:rsidRDefault="003872CC" w:rsidP="003872CC">
      <w:pPr>
        <w:pStyle w:val="ListenabsatzregularREMI"/>
      </w:pPr>
      <w:r w:rsidRPr="003872CC">
        <w:t xml:space="preserve">Wehren, B. (2023a). </w:t>
      </w:r>
      <w:r w:rsidRPr="003872CC">
        <w:rPr>
          <w:i/>
          <w:iCs/>
        </w:rPr>
        <w:t>Das Rechtschreib-Quartett. Ab 2. Klasse</w:t>
      </w:r>
      <w:r w:rsidRPr="003872CC">
        <w:t xml:space="preserve"> (5. Aufl.). Hamburg: Persen Verlag in der AAP Lehrerwelt.</w:t>
      </w:r>
    </w:p>
    <w:p w14:paraId="22893D3A" w14:textId="77777777" w:rsidR="003872CC" w:rsidRPr="003872CC" w:rsidRDefault="003872CC" w:rsidP="003872CC">
      <w:pPr>
        <w:pStyle w:val="ListenabsatzregularREMI"/>
      </w:pPr>
      <w:r w:rsidRPr="003872CC">
        <w:t xml:space="preserve">Wehren, B. (2023b). </w:t>
      </w:r>
      <w:r w:rsidRPr="003872CC">
        <w:rPr>
          <w:i/>
          <w:iCs/>
        </w:rPr>
        <w:t>Reime-Domino. 1. – 4. Klasse</w:t>
      </w:r>
      <w:r w:rsidRPr="003872CC">
        <w:t xml:space="preserve"> (2. Aufl.). Hamburg: Persen Verlag in der AAP Lehrerwelt.</w:t>
      </w:r>
    </w:p>
    <w:p w14:paraId="05FE9125" w14:textId="77777777" w:rsidR="003872CC" w:rsidRPr="003872CC" w:rsidRDefault="003872CC" w:rsidP="003872CC">
      <w:pPr>
        <w:pStyle w:val="ListenabsatzregularREMI"/>
      </w:pPr>
      <w:r w:rsidRPr="003872CC">
        <w:t xml:space="preserve">Wemmer, K. (2011). </w:t>
      </w:r>
      <w:r w:rsidRPr="003872CC">
        <w:rPr>
          <w:i/>
          <w:iCs/>
        </w:rPr>
        <w:t>Phonologische Bewusstheit entwickeln 1: Trainingsprogramm: Laute, Silben und Reime</w:t>
      </w:r>
      <w:r w:rsidRPr="003872CC">
        <w:t xml:space="preserve">. Buxtehude: Persen Verlag. </w:t>
      </w:r>
    </w:p>
    <w:p w14:paraId="1212FF54" w14:textId="77777777" w:rsidR="003872CC" w:rsidRPr="003872CC" w:rsidRDefault="003872CC" w:rsidP="003872CC">
      <w:pPr>
        <w:pStyle w:val="ListenabsatzregularREMI"/>
      </w:pPr>
      <w:r w:rsidRPr="003872CC">
        <w:t xml:space="preserve">Wemmer, K. (2015a). </w:t>
      </w:r>
      <w:r w:rsidRPr="003872CC">
        <w:rPr>
          <w:i/>
          <w:iCs/>
        </w:rPr>
        <w:t>Das Lese-Trainingsprogramm. Satzebene</w:t>
      </w:r>
      <w:r w:rsidRPr="003872CC">
        <w:t xml:space="preserve"> (2. Aufl.). Hamburg: Persen Verlag in der AAP Lehrerwelt.</w:t>
      </w:r>
    </w:p>
    <w:p w14:paraId="7DD9E68B" w14:textId="77777777" w:rsidR="003872CC" w:rsidRPr="003872CC" w:rsidRDefault="003872CC" w:rsidP="003872CC">
      <w:pPr>
        <w:pStyle w:val="ListenabsatzregularREMI"/>
      </w:pPr>
      <w:r w:rsidRPr="003872CC">
        <w:t xml:space="preserve">Wemmer, K. (2015b). </w:t>
      </w:r>
      <w:r w:rsidRPr="003872CC">
        <w:rPr>
          <w:i/>
          <w:iCs/>
        </w:rPr>
        <w:t>Das Lese-Trainingsprogramm. Wortebene</w:t>
      </w:r>
      <w:r w:rsidRPr="003872CC">
        <w:t xml:space="preserve"> (2. Aufl.). Hamburg: Persen Verlag in der AAP Lehrerwelt.</w:t>
      </w:r>
    </w:p>
    <w:p w14:paraId="2B6E6912" w14:textId="77777777" w:rsidR="003872CC" w:rsidRPr="003872CC" w:rsidRDefault="003872CC" w:rsidP="003872CC">
      <w:pPr>
        <w:pStyle w:val="ListenabsatzregularREMI"/>
      </w:pPr>
      <w:r w:rsidRPr="003872CC">
        <w:t xml:space="preserve">Wemmer. K. (2011). </w:t>
      </w:r>
      <w:r w:rsidRPr="003872CC">
        <w:rPr>
          <w:i/>
          <w:iCs/>
        </w:rPr>
        <w:t>Phonologische Bewusstheit entwickeln 2: Trainingsprogramm: Laut-Buchstaben-Zuordnung</w:t>
      </w:r>
      <w:r w:rsidRPr="003872CC">
        <w:t xml:space="preserve">. Buxtehude: Persen Verlag. </w:t>
      </w:r>
    </w:p>
    <w:p w14:paraId="45C193B5" w14:textId="77777777" w:rsidR="003872CC" w:rsidRPr="003872CC" w:rsidRDefault="003872CC" w:rsidP="003872CC">
      <w:pPr>
        <w:pStyle w:val="ListenabsatzregularREMI"/>
      </w:pPr>
      <w:r w:rsidRPr="003872CC">
        <w:t xml:space="preserve">Westermann (2011).  </w:t>
      </w:r>
      <w:r w:rsidRPr="003872CC">
        <w:rPr>
          <w:i/>
          <w:iCs/>
        </w:rPr>
        <w:t>Die bunte Reihe. Leseheft 1</w:t>
      </w:r>
      <w:r w:rsidRPr="003872CC">
        <w:t xml:space="preserve">. Braunschweig: Westermann Schulbuchverlag. </w:t>
      </w:r>
    </w:p>
    <w:p w14:paraId="2E4C5B20" w14:textId="77777777" w:rsidR="003872CC" w:rsidRPr="003872CC" w:rsidRDefault="003872CC" w:rsidP="003872CC">
      <w:pPr>
        <w:pStyle w:val="ListenabsatzregularREMI"/>
      </w:pPr>
      <w:r w:rsidRPr="003872CC">
        <w:t xml:space="preserve">Westermann (2013).  </w:t>
      </w:r>
      <w:r w:rsidRPr="003872CC">
        <w:rPr>
          <w:i/>
          <w:iCs/>
        </w:rPr>
        <w:t>Die bunte Reihe. Schreiben zu Bildern</w:t>
      </w:r>
      <w:r w:rsidRPr="003872CC">
        <w:t xml:space="preserve">. Braunschweig: Westermann Schulbuchverlag. </w:t>
      </w:r>
    </w:p>
    <w:p w14:paraId="4250A255" w14:textId="77777777" w:rsidR="003872CC" w:rsidRPr="003872CC" w:rsidRDefault="003872CC" w:rsidP="003872CC">
      <w:pPr>
        <w:pStyle w:val="ListenabsatzregularREMI"/>
      </w:pPr>
      <w:r w:rsidRPr="003872CC">
        <w:t xml:space="preserve">Westermann (2018a).  </w:t>
      </w:r>
      <w:r w:rsidRPr="003872CC">
        <w:rPr>
          <w:i/>
          <w:iCs/>
        </w:rPr>
        <w:t>Die bunte Reihe. Texte schreiben</w:t>
      </w:r>
      <w:r w:rsidRPr="003872CC">
        <w:t xml:space="preserve">. Braunschweig: Westermann Schulbuchverlag. </w:t>
      </w:r>
    </w:p>
    <w:p w14:paraId="2A706A33" w14:textId="77777777" w:rsidR="003872CC" w:rsidRPr="003872CC" w:rsidRDefault="003872CC" w:rsidP="003872CC">
      <w:pPr>
        <w:pStyle w:val="ListenabsatzregularREMI"/>
      </w:pPr>
      <w:r w:rsidRPr="003872CC">
        <w:t xml:space="preserve">Westermann (2018b). </w:t>
      </w:r>
      <w:r w:rsidRPr="003872CC">
        <w:rPr>
          <w:i/>
          <w:iCs/>
        </w:rPr>
        <w:t>Die bunte Reihe. Richtig schreiben mit Strategie</w:t>
      </w:r>
      <w:r w:rsidRPr="003872CC">
        <w:t>. Braunschweig: Westermann.</w:t>
      </w:r>
    </w:p>
    <w:p w14:paraId="35A6FFC5" w14:textId="77777777" w:rsidR="003872CC" w:rsidRPr="003872CC" w:rsidRDefault="003872CC" w:rsidP="003872CC">
      <w:pPr>
        <w:pStyle w:val="ListenabsatzregularREMI"/>
      </w:pPr>
      <w:r w:rsidRPr="003872CC">
        <w:t xml:space="preserve">Westermann (2019a).  </w:t>
      </w:r>
      <w:r w:rsidRPr="003872CC">
        <w:rPr>
          <w:i/>
          <w:iCs/>
        </w:rPr>
        <w:t>Die bunte Reihe. Buchstaben schreiben</w:t>
      </w:r>
      <w:r w:rsidRPr="003872CC">
        <w:t xml:space="preserve">. Braunschweig: Westermann Schulbuchverlag. </w:t>
      </w:r>
    </w:p>
    <w:p w14:paraId="62AEE8DA" w14:textId="77777777" w:rsidR="003872CC" w:rsidRPr="003872CC" w:rsidRDefault="003872CC" w:rsidP="003872CC">
      <w:pPr>
        <w:pStyle w:val="ListenabsatzregularREMI"/>
      </w:pPr>
      <w:r w:rsidRPr="003872CC">
        <w:t xml:space="preserve">Westermann (2019b).  </w:t>
      </w:r>
      <w:r w:rsidRPr="003872CC">
        <w:rPr>
          <w:i/>
          <w:iCs/>
        </w:rPr>
        <w:t>Die bunte Reihe. Silbenübungen</w:t>
      </w:r>
      <w:r w:rsidRPr="003872CC">
        <w:t xml:space="preserve">. Braunschweig: Westermann Schulbuchverlag. </w:t>
      </w:r>
    </w:p>
    <w:p w14:paraId="6B27ED8D" w14:textId="77777777" w:rsidR="003872CC" w:rsidRPr="003872CC" w:rsidRDefault="003872CC" w:rsidP="003872CC">
      <w:pPr>
        <w:pStyle w:val="ListenabsatzregularREMI"/>
      </w:pPr>
      <w:r w:rsidRPr="003872CC">
        <w:t xml:space="preserve">Westermann (2020a). </w:t>
      </w:r>
      <w:r w:rsidRPr="003872CC">
        <w:rPr>
          <w:i/>
          <w:iCs/>
        </w:rPr>
        <w:t>Schreiblehrgang. Grundschrift – Verbindungen flüssig schreiben. Rechtshändig</w:t>
      </w:r>
      <w:r w:rsidRPr="003872CC">
        <w:t>. Braunschweig: Westermann</w:t>
      </w:r>
    </w:p>
    <w:p w14:paraId="75D12BD0" w14:textId="77777777" w:rsidR="003872CC" w:rsidRPr="003872CC" w:rsidRDefault="003872CC" w:rsidP="003872CC">
      <w:pPr>
        <w:pStyle w:val="ListenabsatzregularREMI"/>
      </w:pPr>
      <w:r w:rsidRPr="003872CC">
        <w:t xml:space="preserve">Westermann (2020b). </w:t>
      </w:r>
      <w:r w:rsidRPr="003872CC">
        <w:rPr>
          <w:i/>
          <w:iCs/>
        </w:rPr>
        <w:t>Schreiblehrgang. Lateinische Ausgangsschrift. Rechtshändig</w:t>
      </w:r>
      <w:r w:rsidRPr="003872CC">
        <w:t xml:space="preserve">. Braunschweig: Westermann. </w:t>
      </w:r>
    </w:p>
    <w:p w14:paraId="748AB27C" w14:textId="77777777" w:rsidR="003872CC" w:rsidRPr="003872CC" w:rsidRDefault="003872CC" w:rsidP="003872CC">
      <w:pPr>
        <w:pStyle w:val="ListenabsatzregularREMI"/>
      </w:pPr>
      <w:r w:rsidRPr="003872CC">
        <w:t xml:space="preserve">Westermann (2020c). </w:t>
      </w:r>
      <w:r w:rsidRPr="003872CC">
        <w:rPr>
          <w:i/>
          <w:iCs/>
        </w:rPr>
        <w:t>Schreiblehrgang. Schulausgangsschrift. Rechtshändig</w:t>
      </w:r>
      <w:r w:rsidRPr="003872CC">
        <w:t xml:space="preserve">. Braunschweig: Westermann. </w:t>
      </w:r>
    </w:p>
    <w:p w14:paraId="07EE3CDB" w14:textId="77777777" w:rsidR="003872CC" w:rsidRPr="003872CC" w:rsidRDefault="003872CC" w:rsidP="003872CC">
      <w:pPr>
        <w:pStyle w:val="ListenabsatzregularREMI"/>
      </w:pPr>
      <w:r w:rsidRPr="003872CC">
        <w:t xml:space="preserve">Westermann (2020d). </w:t>
      </w:r>
      <w:r w:rsidRPr="003872CC">
        <w:rPr>
          <w:i/>
          <w:iCs/>
        </w:rPr>
        <w:t>Schreiblehrgang. Vereinfachte Ausgangsschrift. Rechtshändig</w:t>
      </w:r>
      <w:r w:rsidRPr="003872CC">
        <w:t xml:space="preserve">. Braunschweig: Westermann. </w:t>
      </w:r>
    </w:p>
    <w:p w14:paraId="59A15022" w14:textId="77777777" w:rsidR="003872CC" w:rsidRPr="003872CC" w:rsidRDefault="003872CC" w:rsidP="003872CC">
      <w:pPr>
        <w:pStyle w:val="ListenabsatzregularREMI"/>
      </w:pPr>
      <w:r w:rsidRPr="003872CC">
        <w:t xml:space="preserve">Westermann (2021). </w:t>
      </w:r>
      <w:r w:rsidRPr="003872CC">
        <w:rPr>
          <w:i/>
          <w:iCs/>
        </w:rPr>
        <w:t>Team Lupe ermittelt. Übungshefte: Richtig schreiben</w:t>
      </w:r>
      <w:r w:rsidRPr="003872CC">
        <w:t xml:space="preserve">. Braunschweig: Westermann. </w:t>
      </w:r>
    </w:p>
    <w:p w14:paraId="1C8C197F" w14:textId="77777777" w:rsidR="003872CC" w:rsidRPr="003872CC" w:rsidRDefault="003872CC" w:rsidP="003872CC">
      <w:pPr>
        <w:pStyle w:val="ListenabsatzregularREMI"/>
      </w:pPr>
      <w:r w:rsidRPr="003872CC">
        <w:t xml:space="preserve">Westermann (o.J. a). </w:t>
      </w:r>
      <w:r w:rsidRPr="003872CC">
        <w:rPr>
          <w:i/>
          <w:iCs/>
        </w:rPr>
        <w:t>App: Richtig Zuhören</w:t>
      </w:r>
      <w:r w:rsidRPr="003872CC">
        <w:t xml:space="preserve">. Braunschweig: Westermann. </w:t>
      </w:r>
    </w:p>
    <w:p w14:paraId="45BADB41" w14:textId="77777777" w:rsidR="003872CC" w:rsidRPr="003872CC" w:rsidRDefault="003872CC" w:rsidP="003872CC">
      <w:pPr>
        <w:pStyle w:val="ListenabsatzregularREMI"/>
      </w:pPr>
      <w:r w:rsidRPr="003872CC">
        <w:t xml:space="preserve">Westermann (o.J. b). </w:t>
      </w:r>
      <w:r w:rsidRPr="003872CC">
        <w:rPr>
          <w:i/>
          <w:iCs/>
        </w:rPr>
        <w:t>Die Paletti – Lernscheibentaschen</w:t>
      </w:r>
      <w:r w:rsidRPr="003872CC">
        <w:t xml:space="preserve">. Braunschweig: Westermann. </w:t>
      </w:r>
    </w:p>
    <w:p w14:paraId="2C7A1658" w14:textId="77777777" w:rsidR="003872CC" w:rsidRPr="003872CC" w:rsidRDefault="003872CC" w:rsidP="003872CC">
      <w:pPr>
        <w:pStyle w:val="ListenabsatzregularREMI"/>
      </w:pPr>
      <w:r w:rsidRPr="003872CC">
        <w:t xml:space="preserve">Westermann Bildungsmedien (2019). </w:t>
      </w:r>
      <w:r w:rsidRPr="003872CC">
        <w:rPr>
          <w:i/>
          <w:iCs/>
        </w:rPr>
        <w:t>Team Lupe ermittelt. Übungshefte: Buchstabenlehrgang Druckschrift</w:t>
      </w:r>
      <w:r w:rsidRPr="003872CC">
        <w:t>. Braunschweig: Westermann Schulbuchverlag.</w:t>
      </w:r>
    </w:p>
    <w:p w14:paraId="62B7FD9E" w14:textId="77777777" w:rsidR="003872CC" w:rsidRPr="003872CC" w:rsidRDefault="003872CC" w:rsidP="003872CC">
      <w:pPr>
        <w:pStyle w:val="ListenabsatzregularREMI"/>
      </w:pPr>
      <w:r w:rsidRPr="003872CC">
        <w:t xml:space="preserve">Wietzke, F. (2016). </w:t>
      </w:r>
      <w:r w:rsidRPr="003872CC">
        <w:rPr>
          <w:i/>
          <w:iCs/>
        </w:rPr>
        <w:t>Das Lesetagebuch für jede Lektüre. Strukturierte Vorlagen zur Texterschließung. 5-10. Klasse</w:t>
      </w:r>
      <w:r w:rsidRPr="003872CC">
        <w:t xml:space="preserve"> (5. Aufl.). Hamburg: Persen Verlag in der AAP Lehrerwelt.</w:t>
      </w:r>
    </w:p>
    <w:p w14:paraId="47897376" w14:textId="77777777" w:rsidR="003872CC" w:rsidRPr="003872CC" w:rsidRDefault="003872CC" w:rsidP="003872CC">
      <w:pPr>
        <w:pStyle w:val="ListenabsatzregularREMI"/>
      </w:pPr>
      <w:r w:rsidRPr="003872CC">
        <w:lastRenderedPageBreak/>
        <w:t xml:space="preserve">Wietzke, F. (2021). </w:t>
      </w:r>
      <w:r w:rsidRPr="003872CC">
        <w:rPr>
          <w:i/>
          <w:iCs/>
        </w:rPr>
        <w:t>Üben mit Selbstkontrolle: Grammatik und Rechtschreibung. Klasse 5 und 6</w:t>
      </w:r>
      <w:r w:rsidRPr="003872CC">
        <w:t>. Hamburg: Persen Verlag in der AAP Lehrerwelt.</w:t>
      </w:r>
    </w:p>
    <w:p w14:paraId="7F1F4044" w14:textId="77777777" w:rsidR="003872CC" w:rsidRPr="003872CC" w:rsidRDefault="003872CC" w:rsidP="003872CC">
      <w:pPr>
        <w:pStyle w:val="ListenabsatzregularREMI"/>
        <w:rPr>
          <w:lang w:eastAsia="de-DE"/>
        </w:rPr>
      </w:pPr>
      <w:r w:rsidRPr="003872CC">
        <w:rPr>
          <w:lang w:eastAsia="de-DE"/>
        </w:rPr>
        <w:t xml:space="preserve">Willmeroth, S. (2015). </w:t>
      </w:r>
      <w:r w:rsidRPr="003872CC">
        <w:rPr>
          <w:i/>
          <w:iCs/>
          <w:lang w:eastAsia="de-DE"/>
        </w:rPr>
        <w:t>Verstehendes Zuhören mit Grundschulkindern trainieren. Hörtexte und Arbeitsblätter zum Textverständnis</w:t>
      </w:r>
      <w:r w:rsidRPr="003872CC">
        <w:rPr>
          <w:lang w:eastAsia="de-DE"/>
        </w:rPr>
        <w:t>. Mülheim an der Ruhr: Verlag an der Ruhr.</w:t>
      </w:r>
    </w:p>
    <w:p w14:paraId="6CF17F11" w14:textId="77777777" w:rsidR="003872CC" w:rsidRPr="003872CC" w:rsidRDefault="003872CC" w:rsidP="003872CC">
      <w:pPr>
        <w:pStyle w:val="ListenabsatzregularREMI"/>
      </w:pPr>
      <w:r w:rsidRPr="003872CC">
        <w:t xml:space="preserve">Zeitz, F. &amp; Zeitz, F. (2021). </w:t>
      </w:r>
      <w:r w:rsidRPr="003872CC">
        <w:rPr>
          <w:i/>
          <w:iCs/>
        </w:rPr>
        <w:t>Geschichten hören, lesen und verstehen. Das Komplettpaket zum Hörverstehen</w:t>
      </w:r>
      <w:r w:rsidRPr="003872CC">
        <w:t xml:space="preserve"> (5. Aufl.). Hamburg: Persen Verlag in der AAP Lehrerwelt.</w:t>
      </w:r>
    </w:p>
    <w:p w14:paraId="07A48D84" w14:textId="77777777" w:rsidR="003872CC" w:rsidRPr="003872CC" w:rsidRDefault="003872CC" w:rsidP="003872CC">
      <w:pPr>
        <w:pStyle w:val="ListenabsatzregularREMI"/>
      </w:pPr>
      <w:r w:rsidRPr="003872CC">
        <w:t xml:space="preserve">Zeitz, F. &amp; Zeitz, F. (2022). </w:t>
      </w:r>
      <w:r w:rsidRPr="003872CC">
        <w:rPr>
          <w:i/>
          <w:iCs/>
        </w:rPr>
        <w:t xml:space="preserve">Das Hörverstehen fördern mit kurzen Erzähltexten. Materialien zur Steigerung der Schlüsselkompetenz Hören </w:t>
      </w:r>
      <w:r w:rsidRPr="003872CC">
        <w:t>(7. Aufl.). Hamburg: Persen Verlag in der AAP Lehrerwelt.</w:t>
      </w:r>
    </w:p>
    <w:p w14:paraId="4ED5A871" w14:textId="77777777" w:rsidR="003872CC" w:rsidRPr="003872CC" w:rsidRDefault="003872CC" w:rsidP="003872CC">
      <w:pPr>
        <w:pStyle w:val="ListenabsatzregularREMI"/>
      </w:pPr>
      <w:r w:rsidRPr="003872CC">
        <w:t xml:space="preserve">Zwölfer, B. &amp; Kündiger, S. (2020). </w:t>
      </w:r>
      <w:r w:rsidRPr="003872CC">
        <w:rPr>
          <w:i/>
          <w:iCs/>
        </w:rPr>
        <w:t>Ideen zum Theater-Unterricht in der Corona-Zeit</w:t>
      </w:r>
      <w:r w:rsidRPr="003872CC">
        <w:t xml:space="preserve">. Verfügbar unter: </w:t>
      </w:r>
      <w:hyperlink r:id="rId30" w:history="1">
        <w:r w:rsidRPr="003872CC">
          <w:rPr>
            <w:rStyle w:val="Hyperlink"/>
            <w:rFonts w:cs="Calibri"/>
            <w:color w:val="000000"/>
            <w:sz w:val="24"/>
          </w:rPr>
          <w:t>https://bildungsserver.berlin-brandenburg.de/fileadmin/bbb/unterricht/faecher/musisch_kuenstlerischer_bereich/Ideen_zum_Unterricht_in_der_Coronazeit.pdf</w:t>
        </w:r>
      </w:hyperlink>
      <w:r w:rsidRPr="003872CC">
        <w:t xml:space="preserve">). Abgerufen am: 23.02.2024. </w:t>
      </w:r>
    </w:p>
    <w:p w14:paraId="5E9140BC" w14:textId="77777777" w:rsidR="003872CC" w:rsidRPr="003872CC" w:rsidRDefault="003872CC" w:rsidP="003872CC">
      <w:pPr>
        <w:pStyle w:val="ListenabsatzregularREMI"/>
        <w:numPr>
          <w:ilvl w:val="0"/>
          <w:numId w:val="0"/>
        </w:numPr>
        <w:ind w:left="425" w:hanging="425"/>
      </w:pPr>
    </w:p>
    <w:p w14:paraId="6D9EB591" w14:textId="77777777" w:rsidR="00D84727" w:rsidRPr="00B46D60" w:rsidRDefault="00D84727">
      <w:pPr>
        <w:rPr>
          <w:color w:val="000000"/>
        </w:rPr>
      </w:pPr>
    </w:p>
    <w:sectPr w:rsidR="00D84727" w:rsidRPr="00B46D60" w:rsidSect="00B91FEE">
      <w:footerReference w:type="even" r:id="rId31"/>
      <w:footerReference w:type="default" r:id="rId32"/>
      <w:pgSz w:w="11900" w:h="16840"/>
      <w:pgMar w:top="1440" w:right="85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47F93" w14:textId="77777777" w:rsidR="00DD6E7A" w:rsidRDefault="00DD6E7A">
      <w:r>
        <w:separator/>
      </w:r>
    </w:p>
  </w:endnote>
  <w:endnote w:type="continuationSeparator" w:id="0">
    <w:p w14:paraId="1B3581B9" w14:textId="77777777" w:rsidR="00DD6E7A" w:rsidRDefault="00DD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25955" w14:textId="77777777" w:rsidR="00015745" w:rsidRDefault="00015745" w:rsidP="001359EF">
    <w:pPr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end"/>
    </w:r>
  </w:p>
  <w:p w14:paraId="06B9C369" w14:textId="77777777" w:rsidR="00015745" w:rsidRDefault="00015745" w:rsidP="000B4D21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2EF2B" w14:textId="77777777" w:rsidR="00015745" w:rsidRDefault="00015745" w:rsidP="001359EF">
    <w:pPr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6373B6">
      <w:rPr>
        <w:rStyle w:val="Seitenzahl"/>
        <w:noProof/>
      </w:rPr>
      <w:t>1</w:t>
    </w:r>
    <w:r>
      <w:rPr>
        <w:rStyle w:val="Seitenzahl"/>
      </w:rPr>
      <w:fldChar w:fldCharType="end"/>
    </w:r>
  </w:p>
  <w:p w14:paraId="323E091B" w14:textId="77777777" w:rsidR="00015745" w:rsidRDefault="00015745" w:rsidP="000B4D21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90618" w14:textId="77777777" w:rsidR="00DD6E7A" w:rsidRDefault="00DD6E7A">
      <w:r>
        <w:separator/>
      </w:r>
    </w:p>
  </w:footnote>
  <w:footnote w:type="continuationSeparator" w:id="0">
    <w:p w14:paraId="6896EB67" w14:textId="77777777" w:rsidR="00DD6E7A" w:rsidRDefault="00DD6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5F0B6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052"/>
    <w:multiLevelType w:val="hybridMultilevel"/>
    <w:tmpl w:val="EA382460"/>
    <w:lvl w:ilvl="0" w:tplc="F1B09DC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08A4D27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B7303B38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48FAEAD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FC447D7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FE689360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4BA0B552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7862BFA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5D60AE12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3477117"/>
    <w:multiLevelType w:val="hybridMultilevel"/>
    <w:tmpl w:val="98963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B5D6E"/>
    <w:multiLevelType w:val="hybridMultilevel"/>
    <w:tmpl w:val="043CA92C"/>
    <w:lvl w:ilvl="0" w:tplc="79960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 w:tplc="2B1056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E92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03E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29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9298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8E7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005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8E9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F1DA9"/>
    <w:multiLevelType w:val="hybridMultilevel"/>
    <w:tmpl w:val="A2482CEA"/>
    <w:lvl w:ilvl="0" w:tplc="89644DD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DC2F8F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D768CB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536AF9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48E210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7FE9B3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44BFC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C44EE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696F09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77A7AD9"/>
    <w:multiLevelType w:val="multilevel"/>
    <w:tmpl w:val="A18867BC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hint="default"/>
        <w:b/>
        <w:color w:val="000000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bCs w:val="0"/>
        <w:color w:val="00000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8497C72"/>
    <w:multiLevelType w:val="hybridMultilevel"/>
    <w:tmpl w:val="ECB80E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81706A"/>
    <w:multiLevelType w:val="hybridMultilevel"/>
    <w:tmpl w:val="C02017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87457F"/>
    <w:multiLevelType w:val="hybridMultilevel"/>
    <w:tmpl w:val="9EAA4F3A"/>
    <w:lvl w:ilvl="0" w:tplc="DDBE56C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80EC69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EA83F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4C56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5407A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1E27A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A50F7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EA9D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8826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0E561D90"/>
    <w:multiLevelType w:val="hybridMultilevel"/>
    <w:tmpl w:val="91E44402"/>
    <w:lvl w:ilvl="0" w:tplc="4D8C813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DA9AF8A8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D2B60AAE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1E5E8422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6A12A92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2B1C3BC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211EFE32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64C8D5F0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0CA679F0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0EC956E4"/>
    <w:multiLevelType w:val="hybridMultilevel"/>
    <w:tmpl w:val="16A286D2"/>
    <w:lvl w:ilvl="0" w:tplc="A0E4E380">
      <w:start w:val="1"/>
      <w:numFmt w:val="bullet"/>
      <w:pStyle w:val="ListenabsatzregularREMI"/>
      <w:lvlText w:val="•"/>
      <w:lvlJc w:val="left"/>
      <w:pPr>
        <w:ind w:left="720" w:hanging="360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8D6F9A"/>
    <w:multiLevelType w:val="hybridMultilevel"/>
    <w:tmpl w:val="77022A3C"/>
    <w:lvl w:ilvl="0" w:tplc="84FC562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B4A62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AF44D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A0694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5EB8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4867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70CF0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FEEC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E9A76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12A32392"/>
    <w:multiLevelType w:val="hybridMultilevel"/>
    <w:tmpl w:val="8E4ECD0E"/>
    <w:lvl w:ilvl="0" w:tplc="253236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2649C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E80D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3821C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E1CC6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DC4A4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7B24B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F6DD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60C7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12EF1678"/>
    <w:multiLevelType w:val="hybridMultilevel"/>
    <w:tmpl w:val="5C1C221E"/>
    <w:lvl w:ilvl="0" w:tplc="19868AA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3DA65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FC37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22C8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C7A8C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286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EC09B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D3807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A9AC7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15965266"/>
    <w:multiLevelType w:val="hybridMultilevel"/>
    <w:tmpl w:val="B8505572"/>
    <w:lvl w:ilvl="0" w:tplc="90DCBE9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5122F52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B148B71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4560C84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13562B4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E856E07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B7B078E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7374A82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9AAC638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15" w15:restartNumberingAfterBreak="0">
    <w:nsid w:val="1765429D"/>
    <w:multiLevelType w:val="hybridMultilevel"/>
    <w:tmpl w:val="8962E1B6"/>
    <w:lvl w:ilvl="0" w:tplc="B81A722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B4C95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264A2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96B2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9BE2F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F072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2C52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829B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38A09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17ED1ECE"/>
    <w:multiLevelType w:val="hybridMultilevel"/>
    <w:tmpl w:val="66AC3B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906928"/>
    <w:multiLevelType w:val="hybridMultilevel"/>
    <w:tmpl w:val="DE98EAC8"/>
    <w:lvl w:ilvl="0" w:tplc="B6709D6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91E6AB3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4226FB6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36608CA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C0E4A39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46E89C0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AFFCCC5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DA50F22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7A9E5C5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18" w15:restartNumberingAfterBreak="0">
    <w:nsid w:val="1D9A4EF9"/>
    <w:multiLevelType w:val="hybridMultilevel"/>
    <w:tmpl w:val="F4F04406"/>
    <w:lvl w:ilvl="0" w:tplc="18A25CB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67" w:hanging="283"/>
      </w:pPr>
      <w:rPr>
        <w:rFonts w:ascii="Calibri" w:hAnsi="Calibri" w:cs="Calibri" w:hint="default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 w:tplc="4A18D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28DCCC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43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C8BF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9AFC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5CA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A7A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46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AF67C8"/>
    <w:multiLevelType w:val="hybridMultilevel"/>
    <w:tmpl w:val="6F4E7022"/>
    <w:lvl w:ilvl="0" w:tplc="AD5E5F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F152A71"/>
    <w:multiLevelType w:val="hybridMultilevel"/>
    <w:tmpl w:val="F0FA2E92"/>
    <w:lvl w:ilvl="0" w:tplc="ED12894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EC0E62E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0F020A08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25E4E1F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AB46380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9DDCAB20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9112D47A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099053E0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35E270C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201A39B5"/>
    <w:multiLevelType w:val="hybridMultilevel"/>
    <w:tmpl w:val="1A38308C"/>
    <w:lvl w:ilvl="0" w:tplc="DB2CA83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A1F6C8EA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63A8AAAC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03DA3CE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C50040D6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CB5868FC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2A066CA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67E419D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DD02346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20EE7DE7"/>
    <w:multiLevelType w:val="hybridMultilevel"/>
    <w:tmpl w:val="A69E8250"/>
    <w:lvl w:ilvl="0" w:tplc="1AC45880">
      <w:start w:val="1"/>
      <w:numFmt w:val="decimal"/>
      <w:pStyle w:val="NumerierungFlietextREMI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DE683D"/>
    <w:multiLevelType w:val="hybridMultilevel"/>
    <w:tmpl w:val="4EE89758"/>
    <w:lvl w:ilvl="0" w:tplc="B254CAF8">
      <w:start w:val="1"/>
      <w:numFmt w:val="bullet"/>
      <w:pStyle w:val="Formatvorlage2"/>
      <w:lvlText w:val="-"/>
      <w:lvlJc w:val="left"/>
      <w:pPr>
        <w:tabs>
          <w:tab w:val="num" w:pos="708"/>
        </w:tabs>
        <w:ind w:left="0" w:firstLine="0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C05830"/>
    <w:multiLevelType w:val="hybridMultilevel"/>
    <w:tmpl w:val="D3D08602"/>
    <w:lvl w:ilvl="0" w:tplc="8F7E56C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94A62C7C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1A56A31A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86BA285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FB86ED9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E3F60E2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B74C77C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2AB8352C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5FFCD5E2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26CD4A27"/>
    <w:multiLevelType w:val="hybridMultilevel"/>
    <w:tmpl w:val="F2FEB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DB4A22"/>
    <w:multiLevelType w:val="hybridMultilevel"/>
    <w:tmpl w:val="86107660"/>
    <w:lvl w:ilvl="0" w:tplc="9E34B11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A0069834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85E07456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65BC3F9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9E049698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F1468CFC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010C7FC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C36CC1AE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D1DEE6BA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291B3386"/>
    <w:multiLevelType w:val="hybridMultilevel"/>
    <w:tmpl w:val="59D84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BC475D"/>
    <w:multiLevelType w:val="hybridMultilevel"/>
    <w:tmpl w:val="E0744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F14FDD"/>
    <w:multiLevelType w:val="hybridMultilevel"/>
    <w:tmpl w:val="1EC6FCEC"/>
    <w:lvl w:ilvl="0" w:tplc="980C8AA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921CAA3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B798C2A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5A2A7D4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88BE4050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9D5E9F5C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3522C87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94F4DEC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B860F4E4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30A02548"/>
    <w:multiLevelType w:val="hybridMultilevel"/>
    <w:tmpl w:val="D28CCB78"/>
    <w:lvl w:ilvl="0" w:tplc="4498CBB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FA263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AD088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A80D6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12B1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2C18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CC4A9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BEF3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5E1A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32FD580A"/>
    <w:multiLevelType w:val="hybridMultilevel"/>
    <w:tmpl w:val="9BDA7D72"/>
    <w:lvl w:ilvl="0" w:tplc="D6EE0A46">
      <w:start w:val="1"/>
      <w:numFmt w:val="bullet"/>
      <w:pStyle w:val="Formatvorlag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E10179"/>
    <w:multiLevelType w:val="multilevel"/>
    <w:tmpl w:val="6C208FB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4BD73F9"/>
    <w:multiLevelType w:val="hybridMultilevel"/>
    <w:tmpl w:val="E46457E6"/>
    <w:lvl w:ilvl="0" w:tplc="9D1814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DA0D02"/>
    <w:multiLevelType w:val="hybridMultilevel"/>
    <w:tmpl w:val="72E88980"/>
    <w:lvl w:ilvl="0" w:tplc="8C9820D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FE443A8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586EC93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55E8F7F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C8D8A91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6B5AF67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DD466A7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37701BC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281C013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35" w15:restartNumberingAfterBreak="0">
    <w:nsid w:val="3EDB1E22"/>
    <w:multiLevelType w:val="hybridMultilevel"/>
    <w:tmpl w:val="820A35FA"/>
    <w:lvl w:ilvl="0" w:tplc="0032E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E9E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3880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82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80B0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F648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9C0C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266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7217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B53D8E"/>
    <w:multiLevelType w:val="hybridMultilevel"/>
    <w:tmpl w:val="37D41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222C5C"/>
    <w:multiLevelType w:val="hybridMultilevel"/>
    <w:tmpl w:val="1602B142"/>
    <w:lvl w:ilvl="0" w:tplc="DB04C30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896C987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4C90A22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1C4AB2C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9A6A68B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38D46FA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D466E36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312E03D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8604E4C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38" w15:restartNumberingAfterBreak="0">
    <w:nsid w:val="405C3AC0"/>
    <w:multiLevelType w:val="multilevel"/>
    <w:tmpl w:val="065E94A0"/>
    <w:lvl w:ilvl="0">
      <w:start w:val="1"/>
      <w:numFmt w:val="decimal"/>
      <w:pStyle w:val="berschrift1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39" w15:restartNumberingAfterBreak="0">
    <w:nsid w:val="40B06CCA"/>
    <w:multiLevelType w:val="hybridMultilevel"/>
    <w:tmpl w:val="F394154A"/>
    <w:lvl w:ilvl="0" w:tplc="3FC2830A">
      <w:start w:val="1"/>
      <w:numFmt w:val="decimal"/>
      <w:lvlText w:val="%1."/>
      <w:lvlJc w:val="left"/>
      <w:pPr>
        <w:ind w:left="720" w:hanging="360"/>
      </w:pPr>
    </w:lvl>
    <w:lvl w:ilvl="1" w:tplc="48C64C8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5058C0"/>
    <w:multiLevelType w:val="hybridMultilevel"/>
    <w:tmpl w:val="2F82E306"/>
    <w:lvl w:ilvl="0" w:tplc="1BF866F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A84A9B4C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34B0C298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DB22677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7B784E30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FB822E88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9AE4A23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C1CE874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A948ABC2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418F3C1F"/>
    <w:multiLevelType w:val="hybridMultilevel"/>
    <w:tmpl w:val="098815F0"/>
    <w:lvl w:ilvl="0" w:tplc="A7887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860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2" w:tplc="347276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92B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E8DD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D4A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B8B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B486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FAA8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35669B5"/>
    <w:multiLevelType w:val="hybridMultilevel"/>
    <w:tmpl w:val="022003D6"/>
    <w:lvl w:ilvl="0" w:tplc="A1523AB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CE86F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09021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327C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364C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DD2C1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A67C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0A31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63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44F365F7"/>
    <w:multiLevelType w:val="hybridMultilevel"/>
    <w:tmpl w:val="17C8B6A2"/>
    <w:lvl w:ilvl="0" w:tplc="D3841FA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4AF88DC6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8578C13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30E673E2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02ACCCCE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74CE5DC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AC9A392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D448527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98AA4030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46113ED5"/>
    <w:multiLevelType w:val="multilevel"/>
    <w:tmpl w:val="065E94A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45" w15:restartNumberingAfterBreak="0">
    <w:nsid w:val="471C3F06"/>
    <w:multiLevelType w:val="multilevel"/>
    <w:tmpl w:val="47DC2570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hint="default"/>
        <w:b/>
        <w:color w:val="000000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bCs w:val="0"/>
        <w:color w:val="00000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47612372"/>
    <w:multiLevelType w:val="hybridMultilevel"/>
    <w:tmpl w:val="F5EC079E"/>
    <w:lvl w:ilvl="0" w:tplc="92069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1C6F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8D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03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0AA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0A18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0A4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660C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6AA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466C07"/>
    <w:multiLevelType w:val="hybridMultilevel"/>
    <w:tmpl w:val="479C9168"/>
    <w:lvl w:ilvl="0" w:tplc="C7AE0CE4">
      <w:start w:val="1"/>
      <w:numFmt w:val="decimal"/>
      <w:pStyle w:val="berschrift1REMI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F93E9F"/>
    <w:multiLevelType w:val="hybridMultilevel"/>
    <w:tmpl w:val="1A522822"/>
    <w:lvl w:ilvl="0" w:tplc="1AA44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247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F223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1E2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EE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87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748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2CC7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6E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9A75AE3"/>
    <w:multiLevelType w:val="hybridMultilevel"/>
    <w:tmpl w:val="A35EFA42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887581"/>
    <w:multiLevelType w:val="hybridMultilevel"/>
    <w:tmpl w:val="473428D0"/>
    <w:lvl w:ilvl="0" w:tplc="2D86CCE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E2042EB6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6DF4C04E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1802580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4064CDE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0D6E8612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0944B6C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AAC4BE28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BF92DB7C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4B4716A2"/>
    <w:multiLevelType w:val="hybridMultilevel"/>
    <w:tmpl w:val="657497EE"/>
    <w:lvl w:ilvl="0" w:tplc="859E8EA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08FEE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BCCA32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AE08B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60417A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AD4D46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E7A87F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B441B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018E3E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4C691DED"/>
    <w:multiLevelType w:val="hybridMultilevel"/>
    <w:tmpl w:val="9D240800"/>
    <w:lvl w:ilvl="0" w:tplc="3FDC4306">
      <w:start w:val="1"/>
      <w:numFmt w:val="bullet"/>
      <w:pStyle w:val="TabellenstilListeEbene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BC0B69"/>
    <w:multiLevelType w:val="hybridMultilevel"/>
    <w:tmpl w:val="BFA46F8E"/>
    <w:lvl w:ilvl="0" w:tplc="3AA08BD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C6B6DF8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762A900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B04284D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D6506A8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3C76E90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27A414D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B1243B7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6A3AA23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54" w15:restartNumberingAfterBreak="0">
    <w:nsid w:val="4FF24EED"/>
    <w:multiLevelType w:val="hybridMultilevel"/>
    <w:tmpl w:val="1BD8AF8A"/>
    <w:lvl w:ilvl="0" w:tplc="CECE4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6600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6A7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C78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0E61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0618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A64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1E13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5A35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4BB5729"/>
    <w:multiLevelType w:val="hybridMultilevel"/>
    <w:tmpl w:val="10643F32"/>
    <w:lvl w:ilvl="0" w:tplc="E90C0F8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  <w:color w:val="000000"/>
      </w:rPr>
    </w:lvl>
    <w:lvl w:ilvl="1" w:tplc="0E8EC69A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A3965B38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CAE8CFC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013E01F0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B6986D04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9E4A278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A08CC310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F82C7BF2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56" w15:restartNumberingAfterBreak="0">
    <w:nsid w:val="54E5260F"/>
    <w:multiLevelType w:val="hybridMultilevel"/>
    <w:tmpl w:val="6504B52A"/>
    <w:lvl w:ilvl="0" w:tplc="59BCE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52B201D"/>
    <w:multiLevelType w:val="multilevel"/>
    <w:tmpl w:val="4EE89758"/>
    <w:styleLink w:val="ListeREMIEbene2"/>
    <w:lvl w:ilvl="0">
      <w:start w:val="1"/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8601CF"/>
    <w:multiLevelType w:val="hybridMultilevel"/>
    <w:tmpl w:val="324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88C4EB7"/>
    <w:multiLevelType w:val="multilevel"/>
    <w:tmpl w:val="EF763B9A"/>
    <w:lvl w:ilvl="0">
      <w:start w:val="1"/>
      <w:numFmt w:val="decimal"/>
      <w:suff w:val="space"/>
      <w:lvlText w:val="Kapitel %1"/>
      <w:lvlJc w:val="left"/>
      <w:pPr>
        <w:ind w:left="360" w:firstLine="0"/>
      </w:pPr>
    </w:lvl>
    <w:lvl w:ilvl="1">
      <w:start w:val="1"/>
      <w:numFmt w:val="none"/>
      <w:suff w:val="nothing"/>
      <w:lvlText w:val=""/>
      <w:lvlJc w:val="left"/>
      <w:pPr>
        <w:ind w:left="360" w:firstLine="0"/>
      </w:pPr>
    </w:lvl>
    <w:lvl w:ilvl="2">
      <w:start w:val="1"/>
      <w:numFmt w:val="none"/>
      <w:suff w:val="nothing"/>
      <w:lvlText w:val=""/>
      <w:lvlJc w:val="left"/>
      <w:pPr>
        <w:ind w:left="360" w:firstLine="0"/>
      </w:pPr>
    </w:lvl>
    <w:lvl w:ilvl="3">
      <w:start w:val="1"/>
      <w:numFmt w:val="none"/>
      <w:suff w:val="nothing"/>
      <w:lvlText w:val=""/>
      <w:lvlJc w:val="left"/>
      <w:pPr>
        <w:ind w:left="360" w:firstLine="0"/>
      </w:pPr>
    </w:lvl>
    <w:lvl w:ilvl="4">
      <w:start w:val="1"/>
      <w:numFmt w:val="none"/>
      <w:suff w:val="nothing"/>
      <w:lvlText w:val=""/>
      <w:lvlJc w:val="left"/>
      <w:pPr>
        <w:ind w:left="360" w:firstLine="0"/>
      </w:pPr>
    </w:lvl>
    <w:lvl w:ilvl="5">
      <w:start w:val="1"/>
      <w:numFmt w:val="none"/>
      <w:suff w:val="nothing"/>
      <w:lvlText w:val=""/>
      <w:lvlJc w:val="left"/>
      <w:pPr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abstractNum w:abstractNumId="60" w15:restartNumberingAfterBreak="0">
    <w:nsid w:val="59CD667A"/>
    <w:multiLevelType w:val="hybridMultilevel"/>
    <w:tmpl w:val="454E26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C8C3D47"/>
    <w:multiLevelType w:val="hybridMultilevel"/>
    <w:tmpl w:val="2EA4D03A"/>
    <w:lvl w:ilvl="0" w:tplc="BE6CB7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06ABC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42A4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CB463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D3CA3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0C73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A0CF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64E5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B603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2" w15:restartNumberingAfterBreak="0">
    <w:nsid w:val="5FA176D5"/>
    <w:multiLevelType w:val="hybridMultilevel"/>
    <w:tmpl w:val="3DDC6D10"/>
    <w:lvl w:ilvl="0" w:tplc="9D5A2D6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67" w:hanging="283"/>
      </w:pPr>
      <w:rPr>
        <w:rFonts w:ascii="Calibri" w:hAnsi="Calibri" w:cs="Calibri" w:hint="default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 w:tplc="7E2A8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73B44F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98AE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EC8B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428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4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FC40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C44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01425C6"/>
    <w:multiLevelType w:val="hybridMultilevel"/>
    <w:tmpl w:val="D1962174"/>
    <w:lvl w:ilvl="0" w:tplc="A732DAC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56F2D2A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DF288AD6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D584B2B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711E1556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CA2EFE6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ECE6C99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6DE44466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8FD45E90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64" w15:restartNumberingAfterBreak="0">
    <w:nsid w:val="60BB2FEA"/>
    <w:multiLevelType w:val="hybridMultilevel"/>
    <w:tmpl w:val="DD323F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2051C0F"/>
    <w:multiLevelType w:val="hybridMultilevel"/>
    <w:tmpl w:val="F1C4AEBA"/>
    <w:lvl w:ilvl="0" w:tplc="C0AACB4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9FE7C9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F149D6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E82E05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E18F4A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6A8A0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682259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4C9CE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CC05E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624376BF"/>
    <w:multiLevelType w:val="hybridMultilevel"/>
    <w:tmpl w:val="8E7E0830"/>
    <w:lvl w:ilvl="0" w:tplc="6AB8975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0864B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187E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A271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3695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3A62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B8ABF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018ED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8429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7" w15:restartNumberingAfterBreak="0">
    <w:nsid w:val="65CE5BB6"/>
    <w:multiLevelType w:val="multilevel"/>
    <w:tmpl w:val="A964F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A60440"/>
    <w:multiLevelType w:val="hybridMultilevel"/>
    <w:tmpl w:val="3A7C3784"/>
    <w:lvl w:ilvl="0" w:tplc="35043CF6">
      <w:start w:val="1"/>
      <w:numFmt w:val="bullet"/>
      <w:pStyle w:val="TabellenstilListeREMI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FB6280"/>
    <w:multiLevelType w:val="hybridMultilevel"/>
    <w:tmpl w:val="231C4DFC"/>
    <w:lvl w:ilvl="0" w:tplc="4088EB7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A7FCE26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21FC1F0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9E9C6EB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BF522C1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EAB843F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F8B259B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3CFE297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A8A2F15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70" w15:restartNumberingAfterBreak="0">
    <w:nsid w:val="6D051715"/>
    <w:multiLevelType w:val="hybridMultilevel"/>
    <w:tmpl w:val="34ACF134"/>
    <w:lvl w:ilvl="0" w:tplc="0407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71" w15:restartNumberingAfterBreak="0">
    <w:nsid w:val="6DE718D7"/>
    <w:multiLevelType w:val="hybridMultilevel"/>
    <w:tmpl w:val="5516A3BC"/>
    <w:styleLink w:val="Strich"/>
    <w:lvl w:ilvl="0" w:tplc="FC12F1E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BEEC16D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C84A5522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7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5FDE469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13946A0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4650B938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082CDC3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F3FCCBE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ACEEBDD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72" w15:restartNumberingAfterBreak="0">
    <w:nsid w:val="702B618A"/>
    <w:multiLevelType w:val="hybridMultilevel"/>
    <w:tmpl w:val="590489CC"/>
    <w:lvl w:ilvl="0" w:tplc="E13A24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C078350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710A2EA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8A8A7C2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2008325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7DA477E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49A23A8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A77025E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4F28471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73" w15:restartNumberingAfterBreak="0">
    <w:nsid w:val="70331BCD"/>
    <w:multiLevelType w:val="hybridMultilevel"/>
    <w:tmpl w:val="918E660C"/>
    <w:lvl w:ilvl="0" w:tplc="3EE68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0E77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6DF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C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6F7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2AC5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C02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6BD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5E3E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32050A6"/>
    <w:multiLevelType w:val="hybridMultilevel"/>
    <w:tmpl w:val="887C9A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4DC6F30"/>
    <w:multiLevelType w:val="hybridMultilevel"/>
    <w:tmpl w:val="81FC0AF6"/>
    <w:lvl w:ilvl="0" w:tplc="BB2E6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B6F2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0E73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6C37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7CD4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2A30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9CE5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8EDF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7A1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30606B"/>
    <w:multiLevelType w:val="hybridMultilevel"/>
    <w:tmpl w:val="26AE26E6"/>
    <w:lvl w:ilvl="0" w:tplc="CAA0037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6CEE87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BA5BA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2E37E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F1A479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39246C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52AE15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C2A8AA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68702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76E57863"/>
    <w:multiLevelType w:val="hybridMultilevel"/>
    <w:tmpl w:val="96BAE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7622F14"/>
    <w:multiLevelType w:val="hybridMultilevel"/>
    <w:tmpl w:val="7DEE7A90"/>
    <w:lvl w:ilvl="0" w:tplc="6658A49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272A7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BA25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7CB8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5E827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0EB2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FC5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EE9C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0609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9" w15:restartNumberingAfterBreak="0">
    <w:nsid w:val="786A44B1"/>
    <w:multiLevelType w:val="hybridMultilevel"/>
    <w:tmpl w:val="FABA4D90"/>
    <w:lvl w:ilvl="0" w:tplc="E5FCA00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4D841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74BA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7884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8041A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4EAB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F387C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0C7F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F78B7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0" w15:restartNumberingAfterBreak="0">
    <w:nsid w:val="79586955"/>
    <w:multiLevelType w:val="hybridMultilevel"/>
    <w:tmpl w:val="67547814"/>
    <w:lvl w:ilvl="0" w:tplc="0638E37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7C42C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49C6D9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5645D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8C2B3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722D7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9E46E9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967DA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326ED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7C9C3DA8"/>
    <w:multiLevelType w:val="hybridMultilevel"/>
    <w:tmpl w:val="AAB08C86"/>
    <w:lvl w:ilvl="0" w:tplc="AD5E5F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D5566FB"/>
    <w:multiLevelType w:val="multilevel"/>
    <w:tmpl w:val="519405B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7D933AEB"/>
    <w:multiLevelType w:val="hybridMultilevel"/>
    <w:tmpl w:val="EDC8C9C6"/>
    <w:lvl w:ilvl="0" w:tplc="AD5E5F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FFC61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CC1A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DE44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5145F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C890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AAEC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7AC2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8524C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4" w15:restartNumberingAfterBreak="0">
    <w:nsid w:val="7DAF056E"/>
    <w:multiLevelType w:val="hybridMultilevel"/>
    <w:tmpl w:val="3BE41762"/>
    <w:lvl w:ilvl="0" w:tplc="4142D6D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67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7B7620"/>
    <w:multiLevelType w:val="multilevel"/>
    <w:tmpl w:val="45F67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217633">
    <w:abstractNumId w:val="71"/>
  </w:num>
  <w:num w:numId="2" w16cid:durableId="841628093">
    <w:abstractNumId w:val="76"/>
  </w:num>
  <w:num w:numId="3" w16cid:durableId="1445344939">
    <w:abstractNumId w:val="84"/>
  </w:num>
  <w:num w:numId="4" w16cid:durableId="63142785">
    <w:abstractNumId w:val="4"/>
  </w:num>
  <w:num w:numId="5" w16cid:durableId="1460345975">
    <w:abstractNumId w:val="51"/>
  </w:num>
  <w:num w:numId="6" w16cid:durableId="965429083">
    <w:abstractNumId w:val="80"/>
  </w:num>
  <w:num w:numId="7" w16cid:durableId="951324183">
    <w:abstractNumId w:val="65"/>
  </w:num>
  <w:num w:numId="8" w16cid:durableId="1203439857">
    <w:abstractNumId w:val="33"/>
  </w:num>
  <w:num w:numId="9" w16cid:durableId="807288363">
    <w:abstractNumId w:val="22"/>
  </w:num>
  <w:num w:numId="10" w16cid:durableId="1268925731">
    <w:abstractNumId w:val="39"/>
  </w:num>
  <w:num w:numId="11" w16cid:durableId="379868453">
    <w:abstractNumId w:val="45"/>
  </w:num>
  <w:num w:numId="12" w16cid:durableId="631251537">
    <w:abstractNumId w:val="10"/>
  </w:num>
  <w:num w:numId="13" w16cid:durableId="1146776356">
    <w:abstractNumId w:val="7"/>
  </w:num>
  <w:num w:numId="14" w16cid:durableId="539902161">
    <w:abstractNumId w:val="56"/>
  </w:num>
  <w:num w:numId="15" w16cid:durableId="1237982420">
    <w:abstractNumId w:val="28"/>
  </w:num>
  <w:num w:numId="16" w16cid:durableId="398139976">
    <w:abstractNumId w:val="64"/>
  </w:num>
  <w:num w:numId="17" w16cid:durableId="1667128097">
    <w:abstractNumId w:val="16"/>
  </w:num>
  <w:num w:numId="18" w16cid:durableId="1376351301">
    <w:abstractNumId w:val="49"/>
  </w:num>
  <w:num w:numId="19" w16cid:durableId="1096487573">
    <w:abstractNumId w:val="60"/>
  </w:num>
  <w:num w:numId="20" w16cid:durableId="14620079">
    <w:abstractNumId w:val="6"/>
  </w:num>
  <w:num w:numId="21" w16cid:durableId="501815812">
    <w:abstractNumId w:val="77"/>
  </w:num>
  <w:num w:numId="22" w16cid:durableId="860779899">
    <w:abstractNumId w:val="58"/>
  </w:num>
  <w:num w:numId="23" w16cid:durableId="910315974">
    <w:abstractNumId w:val="2"/>
  </w:num>
  <w:num w:numId="24" w16cid:durableId="1925841149">
    <w:abstractNumId w:val="70"/>
  </w:num>
  <w:num w:numId="25" w16cid:durableId="247154485">
    <w:abstractNumId w:val="74"/>
  </w:num>
  <w:num w:numId="26" w16cid:durableId="69349211">
    <w:abstractNumId w:val="36"/>
  </w:num>
  <w:num w:numId="27" w16cid:durableId="1872642400">
    <w:abstractNumId w:val="34"/>
  </w:num>
  <w:num w:numId="28" w16cid:durableId="1020010627">
    <w:abstractNumId w:val="37"/>
    <w:lvlOverride w:ilvl="0">
      <w:lvl w:ilvl="0" w:tplc="DB04C308">
        <w:start w:val="1"/>
        <w:numFmt w:val="bullet"/>
        <w:lvlText w:val="•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</w:tabs>
          <w:ind w:left="567" w:hanging="283"/>
        </w:pPr>
        <w:rPr>
          <w:rFonts w:hAnsi="Arial Unicode MS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1">
      <w:lvl w:ilvl="1" w:tplc="896C987C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 w:tplc="4C90A220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1C4AB2C4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9A6A68BA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plc="38D46FA0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D466E36C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312E03D0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plc="8604E4C0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9" w16cid:durableId="202794643">
    <w:abstractNumId w:val="69"/>
  </w:num>
  <w:num w:numId="30" w16cid:durableId="1665626422">
    <w:abstractNumId w:val="18"/>
  </w:num>
  <w:num w:numId="31" w16cid:durableId="1722509337">
    <w:abstractNumId w:val="14"/>
  </w:num>
  <w:num w:numId="32" w16cid:durableId="1624460544">
    <w:abstractNumId w:val="35"/>
  </w:num>
  <w:num w:numId="33" w16cid:durableId="774711547">
    <w:abstractNumId w:val="17"/>
  </w:num>
  <w:num w:numId="34" w16cid:durableId="1483228392">
    <w:abstractNumId w:val="53"/>
  </w:num>
  <w:num w:numId="35" w16cid:durableId="1138841556">
    <w:abstractNumId w:val="46"/>
  </w:num>
  <w:num w:numId="36" w16cid:durableId="558633272">
    <w:abstractNumId w:val="73"/>
  </w:num>
  <w:num w:numId="37" w16cid:durableId="874654322">
    <w:abstractNumId w:val="41"/>
  </w:num>
  <w:num w:numId="38" w16cid:durableId="535048899">
    <w:abstractNumId w:val="48"/>
  </w:num>
  <w:num w:numId="39" w16cid:durableId="288905064">
    <w:abstractNumId w:val="75"/>
  </w:num>
  <w:num w:numId="40" w16cid:durableId="140193277">
    <w:abstractNumId w:val="3"/>
  </w:num>
  <w:num w:numId="41" w16cid:durableId="1937978858">
    <w:abstractNumId w:val="72"/>
  </w:num>
  <w:num w:numId="42" w16cid:durableId="106854578">
    <w:abstractNumId w:val="62"/>
  </w:num>
  <w:num w:numId="43" w16cid:durableId="96827763">
    <w:abstractNumId w:val="27"/>
  </w:num>
  <w:num w:numId="44" w16cid:durableId="163594468">
    <w:abstractNumId w:val="54"/>
  </w:num>
  <w:num w:numId="45" w16cid:durableId="769086450">
    <w:abstractNumId w:val="83"/>
  </w:num>
  <w:num w:numId="46" w16cid:durableId="1075394367">
    <w:abstractNumId w:val="12"/>
  </w:num>
  <w:num w:numId="47" w16cid:durableId="1027409900">
    <w:abstractNumId w:val="66"/>
  </w:num>
  <w:num w:numId="48" w16cid:durableId="224535137">
    <w:abstractNumId w:val="30"/>
  </w:num>
  <w:num w:numId="49" w16cid:durableId="186869352">
    <w:abstractNumId w:val="79"/>
  </w:num>
  <w:num w:numId="50" w16cid:durableId="1585407599">
    <w:abstractNumId w:val="11"/>
  </w:num>
  <w:num w:numId="51" w16cid:durableId="245845289">
    <w:abstractNumId w:val="8"/>
  </w:num>
  <w:num w:numId="52" w16cid:durableId="1570458970">
    <w:abstractNumId w:val="42"/>
  </w:num>
  <w:num w:numId="53" w16cid:durableId="864951395">
    <w:abstractNumId w:val="13"/>
  </w:num>
  <w:num w:numId="54" w16cid:durableId="879516542">
    <w:abstractNumId w:val="78"/>
  </w:num>
  <w:num w:numId="55" w16cid:durableId="706758549">
    <w:abstractNumId w:val="15"/>
  </w:num>
  <w:num w:numId="56" w16cid:durableId="1491946758">
    <w:abstractNumId w:val="61"/>
  </w:num>
  <w:num w:numId="57" w16cid:durableId="388960207">
    <w:abstractNumId w:val="20"/>
  </w:num>
  <w:num w:numId="58" w16cid:durableId="644698419">
    <w:abstractNumId w:val="50"/>
  </w:num>
  <w:num w:numId="59" w16cid:durableId="1547255925">
    <w:abstractNumId w:val="1"/>
  </w:num>
  <w:num w:numId="60" w16cid:durableId="2102602504">
    <w:abstractNumId w:val="43"/>
  </w:num>
  <w:num w:numId="61" w16cid:durableId="85926603">
    <w:abstractNumId w:val="55"/>
  </w:num>
  <w:num w:numId="62" w16cid:durableId="1829441057">
    <w:abstractNumId w:val="9"/>
  </w:num>
  <w:num w:numId="63" w16cid:durableId="925264357">
    <w:abstractNumId w:val="29"/>
  </w:num>
  <w:num w:numId="64" w16cid:durableId="1355883883">
    <w:abstractNumId w:val="63"/>
  </w:num>
  <w:num w:numId="65" w16cid:durableId="974915801">
    <w:abstractNumId w:val="40"/>
  </w:num>
  <w:num w:numId="66" w16cid:durableId="624316970">
    <w:abstractNumId w:val="26"/>
  </w:num>
  <w:num w:numId="67" w16cid:durableId="1452747160">
    <w:abstractNumId w:val="24"/>
  </w:num>
  <w:num w:numId="68" w16cid:durableId="1654675376">
    <w:abstractNumId w:val="21"/>
  </w:num>
  <w:num w:numId="69" w16cid:durableId="1266576651">
    <w:abstractNumId w:val="81"/>
  </w:num>
  <w:num w:numId="70" w16cid:durableId="2115977902">
    <w:abstractNumId w:val="19"/>
  </w:num>
  <w:num w:numId="71" w16cid:durableId="1048991120">
    <w:abstractNumId w:val="52"/>
  </w:num>
  <w:num w:numId="72" w16cid:durableId="907376589">
    <w:abstractNumId w:val="23"/>
  </w:num>
  <w:num w:numId="73" w16cid:durableId="1062099752">
    <w:abstractNumId w:val="57"/>
  </w:num>
  <w:num w:numId="74" w16cid:durableId="1401174995">
    <w:abstractNumId w:val="31"/>
  </w:num>
  <w:num w:numId="75" w16cid:durableId="1218200493">
    <w:abstractNumId w:val="68"/>
  </w:num>
  <w:num w:numId="76" w16cid:durableId="4864596">
    <w:abstractNumId w:val="32"/>
  </w:num>
  <w:num w:numId="77" w16cid:durableId="1649749490">
    <w:abstractNumId w:val="0"/>
  </w:num>
  <w:num w:numId="78" w16cid:durableId="1682009352">
    <w:abstractNumId w:val="25"/>
  </w:num>
  <w:num w:numId="79" w16cid:durableId="388767984">
    <w:abstractNumId w:val="47"/>
  </w:num>
  <w:num w:numId="80" w16cid:durableId="1118109752">
    <w:abstractNumId w:val="85"/>
  </w:num>
  <w:num w:numId="81" w16cid:durableId="210458168">
    <w:abstractNumId w:val="67"/>
  </w:num>
  <w:num w:numId="82" w16cid:durableId="1871407272">
    <w:abstractNumId w:val="5"/>
  </w:num>
  <w:num w:numId="83" w16cid:durableId="807742950">
    <w:abstractNumId w:val="38"/>
  </w:num>
  <w:num w:numId="84" w16cid:durableId="520316094">
    <w:abstractNumId w:val="82"/>
  </w:num>
  <w:num w:numId="85" w16cid:durableId="327444055">
    <w:abstractNumId w:val="59"/>
  </w:num>
  <w:num w:numId="86" w16cid:durableId="2004383958">
    <w:abstractNumId w:val="4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consecutiveHyphenLimit w:val="3"/>
  <w:hyphenationZone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CC"/>
    <w:rsid w:val="00004A25"/>
    <w:rsid w:val="00007E37"/>
    <w:rsid w:val="00007F8A"/>
    <w:rsid w:val="00011764"/>
    <w:rsid w:val="00015745"/>
    <w:rsid w:val="00022EF1"/>
    <w:rsid w:val="00030C36"/>
    <w:rsid w:val="00032CC8"/>
    <w:rsid w:val="00050FB9"/>
    <w:rsid w:val="00051955"/>
    <w:rsid w:val="000569C8"/>
    <w:rsid w:val="00062A1B"/>
    <w:rsid w:val="0006390A"/>
    <w:rsid w:val="000650CB"/>
    <w:rsid w:val="000758DE"/>
    <w:rsid w:val="0007629E"/>
    <w:rsid w:val="00076BBC"/>
    <w:rsid w:val="00077684"/>
    <w:rsid w:val="00077C96"/>
    <w:rsid w:val="00080610"/>
    <w:rsid w:val="000A1798"/>
    <w:rsid w:val="000A4CF6"/>
    <w:rsid w:val="000A5EFF"/>
    <w:rsid w:val="000B13DD"/>
    <w:rsid w:val="000B4D21"/>
    <w:rsid w:val="000C1797"/>
    <w:rsid w:val="000C5F55"/>
    <w:rsid w:val="000D05C7"/>
    <w:rsid w:val="000E1F38"/>
    <w:rsid w:val="000F5CBA"/>
    <w:rsid w:val="00113827"/>
    <w:rsid w:val="001157BE"/>
    <w:rsid w:val="00116D0E"/>
    <w:rsid w:val="00122146"/>
    <w:rsid w:val="00130950"/>
    <w:rsid w:val="0013174B"/>
    <w:rsid w:val="00132F9B"/>
    <w:rsid w:val="001359EF"/>
    <w:rsid w:val="00135EB2"/>
    <w:rsid w:val="00141A5C"/>
    <w:rsid w:val="001421F6"/>
    <w:rsid w:val="00144FD2"/>
    <w:rsid w:val="00152A77"/>
    <w:rsid w:val="00154240"/>
    <w:rsid w:val="00157553"/>
    <w:rsid w:val="00170477"/>
    <w:rsid w:val="00171C07"/>
    <w:rsid w:val="001832E3"/>
    <w:rsid w:val="001975D1"/>
    <w:rsid w:val="001A11CD"/>
    <w:rsid w:val="001B34B4"/>
    <w:rsid w:val="001B5962"/>
    <w:rsid w:val="001C7D0D"/>
    <w:rsid w:val="001E0672"/>
    <w:rsid w:val="001E0AF6"/>
    <w:rsid w:val="001E64A7"/>
    <w:rsid w:val="001F568E"/>
    <w:rsid w:val="00206C0B"/>
    <w:rsid w:val="002130A0"/>
    <w:rsid w:val="00214786"/>
    <w:rsid w:val="002228CB"/>
    <w:rsid w:val="00222BD3"/>
    <w:rsid w:val="00222D60"/>
    <w:rsid w:val="0023152A"/>
    <w:rsid w:val="002341E8"/>
    <w:rsid w:val="00237A42"/>
    <w:rsid w:val="002423C8"/>
    <w:rsid w:val="00254B88"/>
    <w:rsid w:val="00257AF3"/>
    <w:rsid w:val="002605C2"/>
    <w:rsid w:val="002615F2"/>
    <w:rsid w:val="002665BA"/>
    <w:rsid w:val="00271763"/>
    <w:rsid w:val="00290D01"/>
    <w:rsid w:val="00292100"/>
    <w:rsid w:val="00293995"/>
    <w:rsid w:val="00297336"/>
    <w:rsid w:val="002A2264"/>
    <w:rsid w:val="002A406B"/>
    <w:rsid w:val="002B277A"/>
    <w:rsid w:val="002B38B2"/>
    <w:rsid w:val="002B624E"/>
    <w:rsid w:val="002B6D0D"/>
    <w:rsid w:val="002C2E2D"/>
    <w:rsid w:val="002D0065"/>
    <w:rsid w:val="002F6448"/>
    <w:rsid w:val="0030134D"/>
    <w:rsid w:val="00306064"/>
    <w:rsid w:val="00306FAD"/>
    <w:rsid w:val="00325D29"/>
    <w:rsid w:val="0033034F"/>
    <w:rsid w:val="0033039A"/>
    <w:rsid w:val="003370C7"/>
    <w:rsid w:val="00341AB8"/>
    <w:rsid w:val="0036451D"/>
    <w:rsid w:val="0037346A"/>
    <w:rsid w:val="003872CC"/>
    <w:rsid w:val="00390542"/>
    <w:rsid w:val="003978D5"/>
    <w:rsid w:val="003A4FDF"/>
    <w:rsid w:val="003B4BB3"/>
    <w:rsid w:val="003C0CEC"/>
    <w:rsid w:val="003C1425"/>
    <w:rsid w:val="003C6ED8"/>
    <w:rsid w:val="003D6C71"/>
    <w:rsid w:val="003D73D4"/>
    <w:rsid w:val="003E2D2D"/>
    <w:rsid w:val="003E3378"/>
    <w:rsid w:val="003E527B"/>
    <w:rsid w:val="003F5A4B"/>
    <w:rsid w:val="00402561"/>
    <w:rsid w:val="0040652E"/>
    <w:rsid w:val="00414367"/>
    <w:rsid w:val="00421751"/>
    <w:rsid w:val="00422E76"/>
    <w:rsid w:val="00427879"/>
    <w:rsid w:val="0043669B"/>
    <w:rsid w:val="00441267"/>
    <w:rsid w:val="004604AE"/>
    <w:rsid w:val="00473E94"/>
    <w:rsid w:val="00480A5D"/>
    <w:rsid w:val="00490670"/>
    <w:rsid w:val="00491506"/>
    <w:rsid w:val="004924F5"/>
    <w:rsid w:val="00494779"/>
    <w:rsid w:val="004B28A9"/>
    <w:rsid w:val="004B328F"/>
    <w:rsid w:val="004B6C70"/>
    <w:rsid w:val="004D1A30"/>
    <w:rsid w:val="004D54C7"/>
    <w:rsid w:val="004E1E49"/>
    <w:rsid w:val="004E640A"/>
    <w:rsid w:val="004F3729"/>
    <w:rsid w:val="004F722A"/>
    <w:rsid w:val="00500C93"/>
    <w:rsid w:val="005027CE"/>
    <w:rsid w:val="0050293C"/>
    <w:rsid w:val="005070A3"/>
    <w:rsid w:val="005123D1"/>
    <w:rsid w:val="00513FE7"/>
    <w:rsid w:val="00536A69"/>
    <w:rsid w:val="00553959"/>
    <w:rsid w:val="005548FA"/>
    <w:rsid w:val="00562A92"/>
    <w:rsid w:val="0056425E"/>
    <w:rsid w:val="00575C04"/>
    <w:rsid w:val="00575E38"/>
    <w:rsid w:val="005768E3"/>
    <w:rsid w:val="005867CE"/>
    <w:rsid w:val="005969F2"/>
    <w:rsid w:val="005A0520"/>
    <w:rsid w:val="005B75BB"/>
    <w:rsid w:val="005C2B59"/>
    <w:rsid w:val="005C4E88"/>
    <w:rsid w:val="005C5047"/>
    <w:rsid w:val="005D10B6"/>
    <w:rsid w:val="005E3390"/>
    <w:rsid w:val="005E346B"/>
    <w:rsid w:val="005F15CC"/>
    <w:rsid w:val="005F637E"/>
    <w:rsid w:val="005F7435"/>
    <w:rsid w:val="00606C6E"/>
    <w:rsid w:val="0060702D"/>
    <w:rsid w:val="00630DBD"/>
    <w:rsid w:val="006373B6"/>
    <w:rsid w:val="0064192F"/>
    <w:rsid w:val="00643344"/>
    <w:rsid w:val="00643568"/>
    <w:rsid w:val="00657A58"/>
    <w:rsid w:val="006814AF"/>
    <w:rsid w:val="00681CAF"/>
    <w:rsid w:val="006A30A0"/>
    <w:rsid w:val="006A50BC"/>
    <w:rsid w:val="006A5367"/>
    <w:rsid w:val="006B043C"/>
    <w:rsid w:val="006B3CAF"/>
    <w:rsid w:val="006B7317"/>
    <w:rsid w:val="006B7A8B"/>
    <w:rsid w:val="006D2135"/>
    <w:rsid w:val="006D432D"/>
    <w:rsid w:val="006E33DD"/>
    <w:rsid w:val="00700B52"/>
    <w:rsid w:val="007045BA"/>
    <w:rsid w:val="00717BD2"/>
    <w:rsid w:val="00720373"/>
    <w:rsid w:val="00720403"/>
    <w:rsid w:val="00736E6E"/>
    <w:rsid w:val="00751732"/>
    <w:rsid w:val="00762F59"/>
    <w:rsid w:val="00763A70"/>
    <w:rsid w:val="00772072"/>
    <w:rsid w:val="007914D8"/>
    <w:rsid w:val="00792515"/>
    <w:rsid w:val="007A4E6B"/>
    <w:rsid w:val="007A555F"/>
    <w:rsid w:val="007B0A74"/>
    <w:rsid w:val="007C282D"/>
    <w:rsid w:val="007D330E"/>
    <w:rsid w:val="007D5D30"/>
    <w:rsid w:val="007E2BBF"/>
    <w:rsid w:val="008010FA"/>
    <w:rsid w:val="00801B17"/>
    <w:rsid w:val="00815268"/>
    <w:rsid w:val="008217E5"/>
    <w:rsid w:val="008245C0"/>
    <w:rsid w:val="0082477A"/>
    <w:rsid w:val="00843B61"/>
    <w:rsid w:val="00846C2E"/>
    <w:rsid w:val="008753C8"/>
    <w:rsid w:val="008755CA"/>
    <w:rsid w:val="0087716F"/>
    <w:rsid w:val="008839F3"/>
    <w:rsid w:val="00890831"/>
    <w:rsid w:val="008A0BEA"/>
    <w:rsid w:val="008A546E"/>
    <w:rsid w:val="008B4138"/>
    <w:rsid w:val="008C042A"/>
    <w:rsid w:val="008C1845"/>
    <w:rsid w:val="008C74B7"/>
    <w:rsid w:val="008D02EC"/>
    <w:rsid w:val="008D3077"/>
    <w:rsid w:val="008D6958"/>
    <w:rsid w:val="008E332A"/>
    <w:rsid w:val="008F0E06"/>
    <w:rsid w:val="008F2D1B"/>
    <w:rsid w:val="008F5881"/>
    <w:rsid w:val="008F688B"/>
    <w:rsid w:val="008F688C"/>
    <w:rsid w:val="008F7E6E"/>
    <w:rsid w:val="0090082A"/>
    <w:rsid w:val="00902341"/>
    <w:rsid w:val="009045EE"/>
    <w:rsid w:val="009145BA"/>
    <w:rsid w:val="00927D83"/>
    <w:rsid w:val="00927E3F"/>
    <w:rsid w:val="00930434"/>
    <w:rsid w:val="00934509"/>
    <w:rsid w:val="0093526C"/>
    <w:rsid w:val="00937C49"/>
    <w:rsid w:val="00942B02"/>
    <w:rsid w:val="009461A8"/>
    <w:rsid w:val="0095032C"/>
    <w:rsid w:val="00952BF3"/>
    <w:rsid w:val="00953030"/>
    <w:rsid w:val="00957D55"/>
    <w:rsid w:val="009705AC"/>
    <w:rsid w:val="009A30F5"/>
    <w:rsid w:val="009A77F0"/>
    <w:rsid w:val="009B0798"/>
    <w:rsid w:val="009B6F95"/>
    <w:rsid w:val="009C32E2"/>
    <w:rsid w:val="009D6EAA"/>
    <w:rsid w:val="009D79F6"/>
    <w:rsid w:val="009E18FB"/>
    <w:rsid w:val="009E2108"/>
    <w:rsid w:val="009E4BEF"/>
    <w:rsid w:val="009F499B"/>
    <w:rsid w:val="00A016B0"/>
    <w:rsid w:val="00A06E55"/>
    <w:rsid w:val="00A22510"/>
    <w:rsid w:val="00A2309A"/>
    <w:rsid w:val="00A317D4"/>
    <w:rsid w:val="00A37626"/>
    <w:rsid w:val="00A42935"/>
    <w:rsid w:val="00A47208"/>
    <w:rsid w:val="00A505F9"/>
    <w:rsid w:val="00A51D0D"/>
    <w:rsid w:val="00A540A5"/>
    <w:rsid w:val="00A659AA"/>
    <w:rsid w:val="00A67D62"/>
    <w:rsid w:val="00A76A90"/>
    <w:rsid w:val="00A94668"/>
    <w:rsid w:val="00A94F13"/>
    <w:rsid w:val="00AA049E"/>
    <w:rsid w:val="00AA6306"/>
    <w:rsid w:val="00AB3E56"/>
    <w:rsid w:val="00AB5024"/>
    <w:rsid w:val="00AC2C1E"/>
    <w:rsid w:val="00AE0577"/>
    <w:rsid w:val="00AE0A13"/>
    <w:rsid w:val="00AE66F0"/>
    <w:rsid w:val="00B05506"/>
    <w:rsid w:val="00B07590"/>
    <w:rsid w:val="00B12EEC"/>
    <w:rsid w:val="00B14777"/>
    <w:rsid w:val="00B369F1"/>
    <w:rsid w:val="00B41437"/>
    <w:rsid w:val="00B46D60"/>
    <w:rsid w:val="00B53219"/>
    <w:rsid w:val="00B54A99"/>
    <w:rsid w:val="00B631C2"/>
    <w:rsid w:val="00B73303"/>
    <w:rsid w:val="00B853C8"/>
    <w:rsid w:val="00B90BA4"/>
    <w:rsid w:val="00B9182A"/>
    <w:rsid w:val="00B91FEE"/>
    <w:rsid w:val="00BA1441"/>
    <w:rsid w:val="00BA354B"/>
    <w:rsid w:val="00BA520B"/>
    <w:rsid w:val="00BA5FF7"/>
    <w:rsid w:val="00BC0394"/>
    <w:rsid w:val="00BC75CE"/>
    <w:rsid w:val="00BD3F07"/>
    <w:rsid w:val="00BE07DE"/>
    <w:rsid w:val="00BE4A8A"/>
    <w:rsid w:val="00C1640E"/>
    <w:rsid w:val="00C427D2"/>
    <w:rsid w:val="00C536D5"/>
    <w:rsid w:val="00C5698A"/>
    <w:rsid w:val="00C74719"/>
    <w:rsid w:val="00C75DDD"/>
    <w:rsid w:val="00C84FE7"/>
    <w:rsid w:val="00C8756D"/>
    <w:rsid w:val="00CA03FE"/>
    <w:rsid w:val="00CA52F8"/>
    <w:rsid w:val="00CA61C7"/>
    <w:rsid w:val="00CC1729"/>
    <w:rsid w:val="00CC2FFB"/>
    <w:rsid w:val="00CC4FC0"/>
    <w:rsid w:val="00CD6D02"/>
    <w:rsid w:val="00CE2DA1"/>
    <w:rsid w:val="00CE6FC7"/>
    <w:rsid w:val="00D00029"/>
    <w:rsid w:val="00D0492B"/>
    <w:rsid w:val="00D066D9"/>
    <w:rsid w:val="00D1258B"/>
    <w:rsid w:val="00D13C86"/>
    <w:rsid w:val="00D14509"/>
    <w:rsid w:val="00D15B0E"/>
    <w:rsid w:val="00D20D3A"/>
    <w:rsid w:val="00D34C95"/>
    <w:rsid w:val="00D34D62"/>
    <w:rsid w:val="00D441D7"/>
    <w:rsid w:val="00D524E5"/>
    <w:rsid w:val="00D55F9C"/>
    <w:rsid w:val="00D568D0"/>
    <w:rsid w:val="00D668B8"/>
    <w:rsid w:val="00D73BC4"/>
    <w:rsid w:val="00D74E2F"/>
    <w:rsid w:val="00D75697"/>
    <w:rsid w:val="00D84727"/>
    <w:rsid w:val="00D85E78"/>
    <w:rsid w:val="00D86209"/>
    <w:rsid w:val="00D9522F"/>
    <w:rsid w:val="00DB7C2F"/>
    <w:rsid w:val="00DD39F7"/>
    <w:rsid w:val="00DD6E7A"/>
    <w:rsid w:val="00DE051F"/>
    <w:rsid w:val="00DF0772"/>
    <w:rsid w:val="00DF3AED"/>
    <w:rsid w:val="00E008BB"/>
    <w:rsid w:val="00E02690"/>
    <w:rsid w:val="00E06B3D"/>
    <w:rsid w:val="00E17260"/>
    <w:rsid w:val="00E20606"/>
    <w:rsid w:val="00E2487C"/>
    <w:rsid w:val="00E32EB2"/>
    <w:rsid w:val="00E44494"/>
    <w:rsid w:val="00E45F9A"/>
    <w:rsid w:val="00E5011E"/>
    <w:rsid w:val="00E52D31"/>
    <w:rsid w:val="00E5451F"/>
    <w:rsid w:val="00E54FB2"/>
    <w:rsid w:val="00E62448"/>
    <w:rsid w:val="00E644A8"/>
    <w:rsid w:val="00E65D90"/>
    <w:rsid w:val="00E746F7"/>
    <w:rsid w:val="00E75FD3"/>
    <w:rsid w:val="00E86DB5"/>
    <w:rsid w:val="00E90968"/>
    <w:rsid w:val="00EA14C7"/>
    <w:rsid w:val="00EB07C3"/>
    <w:rsid w:val="00ED0727"/>
    <w:rsid w:val="00EF552E"/>
    <w:rsid w:val="00EF5834"/>
    <w:rsid w:val="00F001D6"/>
    <w:rsid w:val="00F31C8C"/>
    <w:rsid w:val="00F359DD"/>
    <w:rsid w:val="00F72FCE"/>
    <w:rsid w:val="00F75CB6"/>
    <w:rsid w:val="00F82B0E"/>
    <w:rsid w:val="00F9255B"/>
    <w:rsid w:val="00F9290F"/>
    <w:rsid w:val="00F930F6"/>
    <w:rsid w:val="00FA1046"/>
    <w:rsid w:val="00FA76F2"/>
    <w:rsid w:val="00FB1A5D"/>
    <w:rsid w:val="00FB3EBE"/>
    <w:rsid w:val="00FD6030"/>
    <w:rsid w:val="00FD711B"/>
    <w:rsid w:val="00FD7262"/>
    <w:rsid w:val="00FF128D"/>
    <w:rsid w:val="6CA6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FB9401"/>
  <w15:chartTrackingRefBased/>
  <w15:docId w15:val="{61280934-B89C-405A-AF15-BBF57E8D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next w:val="FlietextREMI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en-US"/>
    </w:rPr>
  </w:style>
  <w:style w:type="paragraph" w:styleId="berschrift1">
    <w:name w:val="heading 1"/>
    <w:aliases w:val="Überschrift 2 REMI"/>
    <w:next w:val="Standard"/>
    <w:link w:val="berschrift1Zchn"/>
    <w:uiPriority w:val="9"/>
    <w:qFormat/>
    <w:rsid w:val="00015745"/>
    <w:pPr>
      <w:keepNext/>
      <w:keepLines/>
      <w:numPr>
        <w:numId w:val="83"/>
      </w:numPr>
      <w:spacing w:before="480" w:after="200"/>
      <w:outlineLvl w:val="0"/>
    </w:pPr>
    <w:rPr>
      <w:rFonts w:eastAsia="Arial"/>
      <w:color w:val="000000"/>
      <w:sz w:val="28"/>
      <w:szCs w:val="32"/>
      <w:lang w:eastAsia="en-US"/>
    </w:rPr>
  </w:style>
  <w:style w:type="paragraph" w:styleId="berschrift2">
    <w:name w:val="heading 2"/>
    <w:basedOn w:val="berschrift1"/>
    <w:next w:val="Standard"/>
    <w:link w:val="berschrift2Zchn"/>
    <w:autoRedefine/>
    <w:qFormat/>
    <w:rsid w:val="00015745"/>
    <w:pPr>
      <w:numPr>
        <w:numId w:val="0"/>
      </w:numPr>
      <w:spacing w:before="360"/>
      <w:outlineLvl w:val="1"/>
    </w:pPr>
    <w:rPr>
      <w:b/>
      <w:bCs/>
      <w:szCs w:val="1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qFormat/>
    <w:rsid w:val="00015745"/>
    <w:pPr>
      <w:keepNext/>
      <w:keepLines/>
      <w:numPr>
        <w:ilvl w:val="2"/>
        <w:numId w:val="83"/>
      </w:numPr>
      <w:spacing w:before="320" w:after="200"/>
      <w:outlineLvl w:val="2"/>
    </w:pPr>
    <w:rPr>
      <w:rFonts w:eastAsia="Arial" w:cs="Arial"/>
      <w:b/>
      <w:i/>
      <w:color w:val="000000"/>
      <w:sz w:val="26"/>
      <w:szCs w:val="26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015745"/>
    <w:pPr>
      <w:keepNext/>
      <w:keepLines/>
      <w:numPr>
        <w:ilvl w:val="3"/>
        <w:numId w:val="83"/>
      </w:numPr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15745"/>
    <w:pPr>
      <w:keepNext/>
      <w:keepLines/>
      <w:numPr>
        <w:ilvl w:val="4"/>
        <w:numId w:val="83"/>
      </w:numPr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015745"/>
    <w:pPr>
      <w:keepNext/>
      <w:keepLines/>
      <w:numPr>
        <w:ilvl w:val="5"/>
        <w:numId w:val="83"/>
      </w:numPr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015745"/>
    <w:pPr>
      <w:keepNext/>
      <w:keepLines/>
      <w:numPr>
        <w:ilvl w:val="6"/>
        <w:numId w:val="83"/>
      </w:numP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015745"/>
    <w:pPr>
      <w:keepNext/>
      <w:keepLines/>
      <w:numPr>
        <w:ilvl w:val="7"/>
        <w:numId w:val="83"/>
      </w:numPr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015745"/>
    <w:pPr>
      <w:keepNext/>
      <w:keepLines/>
      <w:numPr>
        <w:ilvl w:val="8"/>
        <w:numId w:val="83"/>
      </w:numPr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berschrift 2 REMI Zchn"/>
    <w:link w:val="berschrift1"/>
    <w:uiPriority w:val="9"/>
    <w:rsid w:val="00015745"/>
    <w:rPr>
      <w:rFonts w:eastAsia="Arial"/>
      <w:color w:val="000000"/>
      <w:sz w:val="28"/>
      <w:szCs w:val="32"/>
      <w:lang w:eastAsia="en-US"/>
    </w:rPr>
  </w:style>
  <w:style w:type="character" w:customStyle="1" w:styleId="berschrift2Zchn">
    <w:name w:val="Überschrift 2 Zchn"/>
    <w:link w:val="berschrift2"/>
    <w:rsid w:val="00015745"/>
    <w:rPr>
      <w:rFonts w:eastAsia="Arial"/>
      <w:b/>
      <w:bCs/>
      <w:color w:val="000000"/>
      <w:sz w:val="28"/>
      <w:szCs w:val="16"/>
      <w:lang w:eastAsia="en-US"/>
    </w:rPr>
  </w:style>
  <w:style w:type="character" w:customStyle="1" w:styleId="berschrift3Zchn">
    <w:name w:val="Überschrift 3 Zchn"/>
    <w:link w:val="berschrift3"/>
    <w:uiPriority w:val="9"/>
    <w:rsid w:val="00015745"/>
    <w:rPr>
      <w:rFonts w:eastAsia="Arial" w:cs="Arial"/>
      <w:b/>
      <w:i/>
      <w:color w:val="000000"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015745"/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berschrift5Zchn">
    <w:name w:val="Überschrift 5 Zchn"/>
    <w:link w:val="berschrift5"/>
    <w:uiPriority w:val="9"/>
    <w:rsid w:val="00015745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berschrift6Zchn">
    <w:name w:val="Überschrift 6 Zchn"/>
    <w:link w:val="berschrift6"/>
    <w:uiPriority w:val="9"/>
    <w:rsid w:val="00015745"/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015745"/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015745"/>
    <w:rPr>
      <w:rFonts w:ascii="Arial" w:eastAsia="Arial" w:hAnsi="Arial" w:cs="Arial"/>
      <w:i/>
      <w:iCs/>
      <w:sz w:val="22"/>
      <w:szCs w:val="22"/>
      <w:lang w:eastAsia="en-US"/>
    </w:rPr>
  </w:style>
  <w:style w:type="character" w:customStyle="1" w:styleId="berschrift9Zchn">
    <w:name w:val="Überschrift 9 Zchn"/>
    <w:link w:val="berschrift9"/>
    <w:uiPriority w:val="9"/>
    <w:rsid w:val="00015745"/>
    <w:rPr>
      <w:rFonts w:ascii="Arial" w:eastAsia="Arial" w:hAnsi="Arial" w:cs="Arial"/>
      <w:i/>
      <w:iCs/>
      <w:sz w:val="21"/>
      <w:szCs w:val="21"/>
      <w:lang w:eastAsia="en-US"/>
    </w:rPr>
  </w:style>
  <w:style w:type="paragraph" w:customStyle="1" w:styleId="FarbigeListe-Akzent11">
    <w:name w:val="Farbige Liste - Akzent 11"/>
    <w:aliases w:val="Listenabsatz fett REMI"/>
    <w:autoRedefine/>
    <w:uiPriority w:val="34"/>
    <w:qFormat/>
    <w:rsid w:val="00AB5024"/>
    <w:pPr>
      <w:contextualSpacing/>
    </w:pPr>
    <w:rPr>
      <w:b/>
      <w:color w:val="000000"/>
      <w:sz w:val="22"/>
      <w:szCs w:val="24"/>
      <w:lang w:eastAsia="en-US"/>
    </w:rPr>
  </w:style>
  <w:style w:type="paragraph" w:customStyle="1" w:styleId="MittleresRaster21">
    <w:name w:val="Mittleres Raster 2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link w:val="Untertitel"/>
    <w:uiPriority w:val="11"/>
    <w:rPr>
      <w:sz w:val="24"/>
      <w:szCs w:val="24"/>
    </w:rPr>
  </w:style>
  <w:style w:type="paragraph" w:customStyle="1" w:styleId="FarbigesRaster-Akzent11">
    <w:name w:val="Farbiges Raster - Akzent 11"/>
    <w:basedOn w:val="Standard"/>
    <w:next w:val="Standard"/>
    <w:link w:val="FarbigesRaster-Akzent1Zchn"/>
    <w:uiPriority w:val="29"/>
    <w:qFormat/>
    <w:pPr>
      <w:ind w:left="720" w:right="720"/>
    </w:pPr>
    <w:rPr>
      <w:i/>
    </w:rPr>
  </w:style>
  <w:style w:type="character" w:customStyle="1" w:styleId="FarbigesRaster-Akzent1Zchn">
    <w:name w:val="Farbiges Raster - Akzent 1 Zchn"/>
    <w:link w:val="FarbigesRaster-Akzent11"/>
    <w:uiPriority w:val="29"/>
    <w:rPr>
      <w:i/>
    </w:rPr>
  </w:style>
  <w:style w:type="paragraph" w:customStyle="1" w:styleId="HelleSchattierung-Akzent21">
    <w:name w:val="Helle Schattierung - Akzent 21"/>
    <w:basedOn w:val="Standard"/>
    <w:next w:val="Standard"/>
    <w:link w:val="HelleSchattierung-Akzent2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HelleSchattierung-Akzent2Zchn">
    <w:name w:val="Helle Schattierung - Akzent 2 Zchn"/>
    <w:link w:val="HelleSchattierung-Akzent21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rsid w:val="009461A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Absatz-Standardschriftart"/>
    <w:uiPriority w:val="99"/>
  </w:style>
  <w:style w:type="character" w:customStyle="1" w:styleId="FuzeileZchn">
    <w:name w:val="Fußzeile Zchn"/>
    <w:link w:val="Fuzeile"/>
    <w:uiPriority w:val="99"/>
    <w:rsid w:val="009461A8"/>
    <w:rPr>
      <w:sz w:val="24"/>
      <w:szCs w:val="24"/>
      <w:lang w:eastAsia="en-US"/>
    </w:rPr>
  </w:style>
  <w:style w:type="character" w:styleId="Funotenzeichen">
    <w:name w:val="footnote reference"/>
    <w:uiPriority w:val="99"/>
    <w:unhideWhenUsed/>
    <w:rsid w:val="00271763"/>
    <w:rPr>
      <w:vertAlign w:val="superscript"/>
    </w:r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EinfacheTabelle11">
    <w:name w:val="Einfache Tabelle 11"/>
    <w:basedOn w:val="NormaleTabelle"/>
    <w:uiPriority w:val="9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Courier New" w:hAnsi="Courier New"/>
        <w:b/>
        <w:color w:val="404040"/>
        <w:sz w:val="22"/>
      </w:rPr>
    </w:tblStylePr>
    <w:tblStylePr w:type="lastRow">
      <w:rPr>
        <w:rFonts w:ascii="Courier New" w:hAnsi="Courier New"/>
        <w:b/>
        <w:color w:val="404040"/>
        <w:sz w:val="22"/>
      </w:r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EinfacheTabelle21">
    <w:name w:val="Einfache Tabelle 21"/>
    <w:basedOn w:val="NormaleTabelle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EinfacheTabelle31">
    <w:name w:val="Einfache Tabelle 31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EinfacheTabelle41">
    <w:name w:val="Einfache Tabelle 4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EinfacheTabelle51">
    <w:name w:val="Einfache Tabelle 51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Gitternetztabelle1hell1">
    <w:name w:val="Gitternetztabelle 1 hell1"/>
    <w:basedOn w:val="NormaleTabelle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Gitternetztabelle21">
    <w:name w:val="Gitternetztabelle 21"/>
    <w:basedOn w:val="NormaleTabelle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Gitternetztabelle31">
    <w:name w:val="Gitternetztabelle 31"/>
    <w:basedOn w:val="NormaleTabelle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Gitternetztabelle41">
    <w:name w:val="Gitternetztabelle 41"/>
    <w:basedOn w:val="NormaleTabelle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Gitternetztabelle5dunkel1">
    <w:name w:val="Gitternetztabelle 5 dunkel1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8E2F3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BE5D6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CECEC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FF2CB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DEAF6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1EFD8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Gitternetztabelle6farbig1">
    <w:name w:val="Gitternetztabelle 6 farbig1"/>
    <w:basedOn w:val="NormaleTabelle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Courier New" w:hAnsi="Courier New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Courier New" w:hAnsi="Courier New"/>
        <w:color w:val="7F7F7F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Courier New" w:hAnsi="Courier New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Courier New" w:hAnsi="Courier New"/>
        <w:color w:val="A0B7E1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Courier New" w:hAnsi="Courier New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Courier New" w:hAnsi="Courier New"/>
        <w:color w:val="A5A5A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Courier New" w:hAnsi="Courier New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Courier New" w:hAnsi="Courier New"/>
        <w:color w:val="245A8D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Courier New" w:hAnsi="Courier New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Courier New" w:hAnsi="Courier New"/>
        <w:color w:val="245A8D"/>
        <w:sz w:val="22"/>
      </w:rPr>
    </w:tblStylePr>
  </w:style>
  <w:style w:type="table" w:customStyle="1" w:styleId="Gitternetztabelle7farbig1">
    <w:name w:val="Gitternetztabelle 7 farbig1"/>
    <w:basedOn w:val="NormaleTabelle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Courier New" w:hAnsi="Courier New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Courier New" w:hAnsi="Courier New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Courier New" w:hAnsi="Courier New"/>
        <w:color w:val="7F7F7F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rFonts w:ascii="Courier New" w:hAnsi="Courier New"/>
        <w:b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A0B7E1"/>
        <w:sz w:val="22"/>
      </w:rPr>
      <w:tblPr/>
      <w:tcPr>
        <w:tcBorders>
          <w:top w:val="single" w:sz="4" w:space="0" w:color="A0B7E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/>
        </w:tcBorders>
        <w:shd w:val="clear" w:color="auto" w:fill="FFFFFF"/>
      </w:tcPr>
    </w:tblStylePr>
    <w:tblStylePr w:type="lastCol">
      <w:rPr>
        <w:rFonts w:ascii="Courier New" w:hAnsi="Courier New"/>
        <w:i/>
        <w:color w:val="A0B7E1"/>
        <w:sz w:val="22"/>
      </w:rPr>
      <w:tblPr/>
      <w:tcPr>
        <w:tcBorders>
          <w:top w:val="none" w:sz="0" w:space="0" w:color="auto"/>
          <w:left w:val="single" w:sz="4" w:space="0" w:color="A0B7E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Courier New" w:hAnsi="Courier New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Courier New" w:hAnsi="Courier New"/>
        <w:color w:val="A0B7E1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Courier New" w:hAnsi="Courier New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FFFFFF"/>
      </w:tcPr>
    </w:tblStylePr>
    <w:tblStylePr w:type="lastCol"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Courier New" w:hAnsi="Courier New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auto" w:fill="FFFFFF"/>
      </w:tcPr>
    </w:tblStylePr>
    <w:tblStylePr w:type="lastCol">
      <w:rPr>
        <w:rFonts w:ascii="Courier New" w:hAnsi="Courier New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Courier New" w:hAnsi="Courier New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Courier New" w:hAnsi="Courier New"/>
        <w:color w:val="A5A5A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Courier New" w:hAnsi="Courier New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FFFFFF"/>
      </w:tcPr>
    </w:tblStylePr>
    <w:tblStylePr w:type="lastCol"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Courier New" w:hAnsi="Courier New"/>
        <w:b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245A8D"/>
        <w:sz w:val="22"/>
      </w:rPr>
      <w:tblPr/>
      <w:tcPr>
        <w:tcBorders>
          <w:top w:val="single" w:sz="4" w:space="0" w:color="A2C6E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/>
        </w:tcBorders>
        <w:shd w:val="clear" w:color="auto" w:fill="FFFFFF"/>
      </w:tcPr>
    </w:tblStylePr>
    <w:tblStylePr w:type="lastCol">
      <w:rPr>
        <w:rFonts w:ascii="Courier New" w:hAnsi="Courier New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A2C6E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Courier New" w:hAnsi="Courier New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Courier New" w:hAnsi="Courier New"/>
        <w:color w:val="245A8D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Courier New" w:hAnsi="Courier New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auto" w:fill="FFFFFF"/>
      </w:tcPr>
    </w:tblStylePr>
    <w:tblStylePr w:type="lastCol">
      <w:rPr>
        <w:rFonts w:ascii="Courier New" w:hAnsi="Courier New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Courier New" w:hAnsi="Courier New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Courier New" w:hAnsi="Courier New"/>
        <w:color w:val="416429"/>
        <w:sz w:val="22"/>
      </w:rPr>
    </w:tblStylePr>
  </w:style>
  <w:style w:type="table" w:customStyle="1" w:styleId="Listentabelle1hell1">
    <w:name w:val="Listentabelle 1 hell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Listentabelle21">
    <w:name w:val="Listentabelle 21"/>
    <w:basedOn w:val="NormaleTabelle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entabelle31">
    <w:name w:val="Listentabelle 31"/>
    <w:basedOn w:val="NormaleTabelle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Listentabelle41">
    <w:name w:val="Listentabelle 41"/>
    <w:basedOn w:val="NormaleTabelle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entabelle5dunkel1">
    <w:name w:val="Listentabelle 5 dunkel1"/>
    <w:basedOn w:val="NormaleTabelle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auto" w:fill="4472C4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auto" w:fill="F4B184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auto" w:fill="C9C9C9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auto" w:fill="FFD865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auto" w:fill="9BC2E5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uto" w:fill="A9D08E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Listentabelle6farbig1">
    <w:name w:val="Listentabelle 6 farbig1"/>
    <w:basedOn w:val="NormaleTabelle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Courier New" w:hAnsi="Courier New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Courier New" w:hAnsi="Courier New"/>
        <w:color w:val="000000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Courier New" w:hAnsi="Courier New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Courier New" w:hAnsi="Courier New"/>
        <w:color w:val="25417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Courier New" w:hAnsi="Courier New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Courier New" w:hAnsi="Courier New"/>
        <w:color w:val="C9C9C9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/>
        <w:bottom w:val="single" w:sz="4" w:space="0" w:color="9BC2E5"/>
      </w:tblBorders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Courier New" w:hAnsi="Courier New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Courier New" w:hAnsi="Courier New"/>
        <w:color w:val="9BC2E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Courier New" w:hAnsi="Courier New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Courier New" w:hAnsi="Courier New"/>
        <w:color w:val="A9D08E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Courier New" w:hAnsi="Courier New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Courier New" w:hAnsi="Courier New"/>
        <w:color w:val="7F7F7F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/>
      </w:tblBorders>
    </w:tblPr>
    <w:tblStylePr w:type="firstRow">
      <w:rPr>
        <w:rFonts w:ascii="Courier New" w:hAnsi="Courier New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254175"/>
        <w:sz w:val="22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/>
        </w:tcBorders>
        <w:shd w:val="clear" w:color="auto" w:fill="FFFFFF"/>
      </w:tcPr>
    </w:tblStylePr>
    <w:tblStylePr w:type="lastCol">
      <w:rPr>
        <w:rFonts w:ascii="Courier New" w:hAnsi="Courier New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4472C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Courier New" w:hAnsi="Courier New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Courier New" w:hAnsi="Courier New"/>
        <w:color w:val="25417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FFFFFF"/>
      </w:tcPr>
    </w:tblStylePr>
    <w:tblStylePr w:type="lastCol"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Courier New" w:hAnsi="Courier New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auto" w:fill="FFFFFF"/>
      </w:tcPr>
    </w:tblStylePr>
    <w:tblStylePr w:type="lastCol">
      <w:rPr>
        <w:rFonts w:ascii="Courier New" w:hAnsi="Courier New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Courier New" w:hAnsi="Courier New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Courier New" w:hAnsi="Courier New"/>
        <w:color w:val="C9C9C9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FFFFFF"/>
      </w:tcPr>
    </w:tblStylePr>
    <w:tblStylePr w:type="lastCol"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/>
      </w:tblBorders>
    </w:tblPr>
    <w:tblStylePr w:type="firstRow">
      <w:rPr>
        <w:rFonts w:ascii="Courier New" w:hAnsi="Courier New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9BC2E5"/>
        <w:sz w:val="22"/>
      </w:rPr>
      <w:tblPr/>
      <w:tcPr>
        <w:tcBorders>
          <w:top w:val="single" w:sz="4" w:space="0" w:color="9BC2E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/>
        </w:tcBorders>
        <w:shd w:val="clear" w:color="auto" w:fill="FFFFFF"/>
      </w:tcPr>
    </w:tblStylePr>
    <w:tblStylePr w:type="lastCol">
      <w:rPr>
        <w:rFonts w:ascii="Courier New" w:hAnsi="Courier New"/>
        <w:i/>
        <w:color w:val="9BC2E5"/>
        <w:sz w:val="22"/>
      </w:rPr>
      <w:tblPr/>
      <w:tcPr>
        <w:tcBorders>
          <w:top w:val="none" w:sz="0" w:space="0" w:color="auto"/>
          <w:left w:val="single" w:sz="4" w:space="0" w:color="9BC2E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Courier New" w:hAnsi="Courier New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Courier New" w:hAnsi="Courier New"/>
        <w:color w:val="9BC2E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Courier New" w:hAnsi="Courier New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auto" w:fill="FFFFFF"/>
      </w:tcPr>
    </w:tblStylePr>
    <w:tblStylePr w:type="lastCol">
      <w:rPr>
        <w:rFonts w:ascii="Courier New" w:hAnsi="Courier New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Courier New" w:hAnsi="Courier New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Courier New" w:hAnsi="Courier New"/>
        <w:color w:val="A9D08E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Funotentext">
    <w:name w:val="footnote text"/>
    <w:aliases w:val="Fußnotentext REMI"/>
    <w:basedOn w:val="Standard"/>
    <w:link w:val="FunotentextZchn"/>
    <w:uiPriority w:val="99"/>
    <w:unhideWhenUsed/>
    <w:qFormat/>
    <w:pPr>
      <w:spacing w:after="40"/>
    </w:pPr>
    <w:rPr>
      <w:sz w:val="18"/>
    </w:rPr>
  </w:style>
  <w:style w:type="character" w:customStyle="1" w:styleId="FunotentextZchn">
    <w:name w:val="Fußnotentext Zchn"/>
    <w:aliases w:val="Fußnotentext REMI Zchn"/>
    <w:link w:val="Funotentext"/>
    <w:uiPriority w:val="99"/>
    <w:rPr>
      <w:sz w:val="18"/>
    </w:rPr>
  </w:style>
  <w:style w:type="paragraph" w:customStyle="1" w:styleId="HauptberschriftREMI">
    <w:name w:val="Hauptüberschrift REMI"/>
    <w:basedOn w:val="Standard"/>
    <w:qFormat/>
    <w:rsid w:val="00606C6E"/>
    <w:rPr>
      <w:sz w:val="56"/>
      <w:szCs w:val="56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BB3"/>
    <w:rPr>
      <w:b/>
      <w:bCs/>
    </w:rPr>
  </w:style>
  <w:style w:type="paragraph" w:styleId="Verzeichnis2">
    <w:name w:val="toc 2"/>
    <w:basedOn w:val="Standard"/>
    <w:next w:val="Standard"/>
    <w:autoRedefine/>
    <w:uiPriority w:val="39"/>
    <w:unhideWhenUsed/>
    <w:rsid w:val="003B4BB3"/>
    <w:pPr>
      <w:ind w:left="454"/>
    </w:pPr>
  </w:style>
  <w:style w:type="paragraph" w:styleId="Verzeichnis3">
    <w:name w:val="toc 3"/>
    <w:basedOn w:val="Standard"/>
    <w:next w:val="Standard"/>
    <w:autoRedefine/>
    <w:uiPriority w:val="39"/>
    <w:unhideWhenUsed/>
    <w:rsid w:val="008217E5"/>
    <w:pPr>
      <w:ind w:left="480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customStyle="1" w:styleId="Gitternetztabelle32">
    <w:name w:val="Gitternetztabelle 3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qFormat/>
    <w:rsid w:val="003872CC"/>
    <w:rPr>
      <w:rFonts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bsatz-Standardschriftart"/>
  </w:style>
  <w:style w:type="table" w:customStyle="1" w:styleId="TabellemithellemGitternetz1">
    <w:name w:val="Tabelle mit hellem Gitternetz1"/>
    <w:basedOn w:val="NormaleTabelle"/>
    <w:uiPriority w:val="4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7E3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07E37"/>
    <w:rPr>
      <w:b/>
      <w:bCs/>
      <w:sz w:val="20"/>
      <w:szCs w:val="20"/>
    </w:rPr>
  </w:style>
  <w:style w:type="paragraph" w:customStyle="1" w:styleId="Tabellenstil1">
    <w:name w:val="Tabellenstil 1"/>
    <w:rsid w:val="00E75FD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b/>
      <w:bCs/>
      <w:color w:val="000000"/>
      <w:bdr w:val="nil"/>
    </w:rPr>
  </w:style>
  <w:style w:type="character" w:customStyle="1" w:styleId="eop">
    <w:name w:val="eop"/>
    <w:basedOn w:val="Absatz-Standardschriftart"/>
    <w:rsid w:val="009A77F0"/>
  </w:style>
  <w:style w:type="table" w:customStyle="1" w:styleId="TableNormal">
    <w:name w:val="Table Normal"/>
    <w:rsid w:val="008245C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rich">
    <w:name w:val="Strich"/>
    <w:rsid w:val="003C6ED8"/>
    <w:pPr>
      <w:numPr>
        <w:numId w:val="1"/>
      </w:numPr>
    </w:pPr>
  </w:style>
  <w:style w:type="paragraph" w:customStyle="1" w:styleId="berschrift">
    <w:name w:val="Überschrift"/>
    <w:next w:val="Standard"/>
    <w:rsid w:val="008245C0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Helvetica Neue" w:eastAsia="Arial Unicode MS" w:hAnsi="Helvetica Neue" w:cs="Arial Unicode MS"/>
      <w:b/>
      <w:bCs/>
      <w:color w:val="000000"/>
      <w:sz w:val="32"/>
      <w:szCs w:val="32"/>
      <w:bdr w:val="nil"/>
    </w:rPr>
  </w:style>
  <w:style w:type="paragraph" w:customStyle="1" w:styleId="TabellenstilListeREMI">
    <w:name w:val="Tabellenstil Liste REMI"/>
    <w:autoRedefine/>
    <w:qFormat/>
    <w:rsid w:val="003C6ED8"/>
    <w:pPr>
      <w:keepLines/>
      <w:numPr>
        <w:numId w:val="75"/>
      </w:numPr>
      <w:pBdr>
        <w:top w:val="nil"/>
        <w:left w:val="nil"/>
        <w:bottom w:val="nil"/>
        <w:right w:val="nil"/>
        <w:between w:val="nil"/>
        <w:bar w:val="nil"/>
      </w:pBdr>
      <w:tabs>
        <w:tab w:val="left" w:pos="0"/>
      </w:tabs>
      <w:suppressAutoHyphens/>
      <w:spacing w:after="30"/>
    </w:pPr>
    <w:rPr>
      <w:rFonts w:ascii="Helvetica Neue" w:eastAsia="Helvetica Neue" w:hAnsi="Helvetica Neue" w:cs="Helvetica Neue"/>
      <w:color w:val="000000"/>
      <w:sz w:val="18"/>
      <w:szCs w:val="18"/>
      <w:bdr w:val="nil"/>
    </w:rPr>
  </w:style>
  <w:style w:type="character" w:customStyle="1" w:styleId="Hyperlink0">
    <w:name w:val="Hyperlink.0"/>
    <w:rsid w:val="008245C0"/>
    <w:rPr>
      <w:color w:val="0563C1"/>
      <w:u w:val="single"/>
    </w:rPr>
  </w:style>
  <w:style w:type="paragraph" w:customStyle="1" w:styleId="FormatvorlageREMI">
    <w:name w:val="Formatvorlage REMI"/>
    <w:basedOn w:val="berschrift1"/>
    <w:qFormat/>
    <w:rsid w:val="003C6ED8"/>
    <w:rPr>
      <w:b/>
    </w:rPr>
  </w:style>
  <w:style w:type="character" w:styleId="Seitenzahl">
    <w:name w:val="page number"/>
    <w:basedOn w:val="Absatz-Standardschriftart"/>
    <w:uiPriority w:val="99"/>
    <w:semiHidden/>
    <w:unhideWhenUsed/>
    <w:rsid w:val="000B4D21"/>
  </w:style>
  <w:style w:type="character" w:customStyle="1" w:styleId="tabchar">
    <w:name w:val="tabchar"/>
    <w:basedOn w:val="Absatz-Standardschriftart"/>
    <w:rsid w:val="001A11CD"/>
  </w:style>
  <w:style w:type="character" w:styleId="BesuchterLink">
    <w:name w:val="FollowedHyperlink"/>
    <w:uiPriority w:val="99"/>
    <w:semiHidden/>
    <w:unhideWhenUsed/>
    <w:rsid w:val="003D73D4"/>
    <w:rPr>
      <w:color w:val="954F72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3A4FDF"/>
    <w:rPr>
      <w:color w:val="605E5C"/>
      <w:shd w:val="clear" w:color="auto" w:fill="E1DFDD"/>
    </w:rPr>
  </w:style>
  <w:style w:type="paragraph" w:customStyle="1" w:styleId="ListenabsatzRMIstandard">
    <w:name w:val="Listenabsatz RMI standard"/>
    <w:basedOn w:val="Standard"/>
    <w:qFormat/>
    <w:rsid w:val="00D20D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firstLine="360"/>
    </w:pPr>
    <w:rPr>
      <w:rFonts w:eastAsia="Times New Roman"/>
      <w:szCs w:val="22"/>
      <w:shd w:val="clear" w:color="auto" w:fill="FFFFFF"/>
      <w:lang w:eastAsia="de-DE"/>
    </w:rPr>
  </w:style>
  <w:style w:type="paragraph" w:customStyle="1" w:styleId="berschrift1REMI">
    <w:name w:val="Überschrift 1 REMI"/>
    <w:basedOn w:val="berschrift1"/>
    <w:next w:val="Standard"/>
    <w:autoRedefine/>
    <w:qFormat/>
    <w:rsid w:val="00297336"/>
    <w:pPr>
      <w:numPr>
        <w:numId w:val="79"/>
      </w:numPr>
      <w:tabs>
        <w:tab w:val="left" w:pos="397"/>
        <w:tab w:val="left" w:pos="567"/>
        <w:tab w:val="left" w:pos="1701"/>
      </w:tabs>
      <w:suppressAutoHyphens/>
      <w:spacing w:after="120"/>
      <w:ind w:left="357" w:hanging="357"/>
      <w:textAlignment w:val="baseline"/>
    </w:pPr>
    <w:rPr>
      <w:sz w:val="44"/>
      <w:szCs w:val="44"/>
    </w:rPr>
  </w:style>
  <w:style w:type="paragraph" w:customStyle="1" w:styleId="FlietextREMI">
    <w:name w:val="Fließtext REMI"/>
    <w:basedOn w:val="Standard"/>
    <w:link w:val="FlietextREMIZeichen"/>
    <w:qFormat/>
    <w:rsid w:val="00DF0772"/>
    <w:pPr>
      <w:tabs>
        <w:tab w:val="left" w:pos="284"/>
        <w:tab w:val="left" w:pos="851"/>
      </w:tabs>
    </w:pPr>
    <w:rPr>
      <w:rFonts w:eastAsia="Arial"/>
      <w:color w:val="000000"/>
    </w:rPr>
  </w:style>
  <w:style w:type="character" w:customStyle="1" w:styleId="FlietextfettREMI">
    <w:name w:val="Fließtext fett REMI"/>
    <w:uiPriority w:val="1"/>
    <w:qFormat/>
    <w:rsid w:val="00171C07"/>
    <w:rPr>
      <w:rFonts w:ascii="Calibri" w:hAnsi="Calibri"/>
      <w:b/>
      <w:bCs/>
      <w:i w:val="0"/>
      <w:sz w:val="24"/>
    </w:rPr>
  </w:style>
  <w:style w:type="paragraph" w:customStyle="1" w:styleId="NumerierungFlietextREMI">
    <w:name w:val="Numerierung Fließtext REMI"/>
    <w:basedOn w:val="FlietextREMI"/>
    <w:link w:val="NumerierungFlietextREMIZeichen"/>
    <w:qFormat/>
    <w:rsid w:val="003C6ED8"/>
    <w:pPr>
      <w:numPr>
        <w:numId w:val="9"/>
      </w:numPr>
      <w:tabs>
        <w:tab w:val="left" w:pos="0"/>
      </w:tabs>
      <w:spacing w:before="120" w:after="120"/>
    </w:pPr>
  </w:style>
  <w:style w:type="character" w:customStyle="1" w:styleId="FlietextREMIZeichen">
    <w:name w:val="Fließtext REMI Zeichen"/>
    <w:link w:val="FlietextREMI"/>
    <w:rsid w:val="00DF0772"/>
    <w:rPr>
      <w:rFonts w:eastAsia="Arial"/>
      <w:color w:val="000000"/>
      <w:sz w:val="24"/>
      <w:szCs w:val="24"/>
      <w:lang w:eastAsia="en-US"/>
    </w:rPr>
  </w:style>
  <w:style w:type="character" w:customStyle="1" w:styleId="NumerierungFlietextREMIZeichen">
    <w:name w:val="Numerierung Fließtext REMI Zeichen"/>
    <w:basedOn w:val="FlietextREMIZeichen"/>
    <w:link w:val="NumerierungFlietextREMI"/>
    <w:rsid w:val="003C6ED8"/>
    <w:rPr>
      <w:rFonts w:eastAsia="Arial"/>
      <w:color w:val="000000"/>
      <w:sz w:val="24"/>
      <w:szCs w:val="24"/>
      <w:lang w:eastAsia="en-US"/>
    </w:rPr>
  </w:style>
  <w:style w:type="paragraph" w:customStyle="1" w:styleId="ZwischenheadlineREMI">
    <w:name w:val="Zwischenheadline REMI"/>
    <w:basedOn w:val="Standard"/>
    <w:link w:val="ZwischenheadlineREMIZeichen"/>
    <w:qFormat/>
    <w:rsid w:val="00DF07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0"/>
    </w:pPr>
    <w:rPr>
      <w:rFonts w:cs="Times New Roman"/>
      <w:b/>
      <w:bCs/>
      <w:color w:val="000000"/>
    </w:rPr>
  </w:style>
  <w:style w:type="character" w:customStyle="1" w:styleId="ZwischenheadlineREMIZeichen">
    <w:name w:val="Zwischenheadline REMI Zeichen"/>
    <w:link w:val="ZwischenheadlineREMI"/>
    <w:rsid w:val="00FF128D"/>
    <w:rPr>
      <w:rFonts w:ascii="Calibri" w:eastAsia="Calibri" w:hAnsi="Calibri" w:cs="Times New Roman"/>
      <w:b/>
      <w:bCs/>
      <w:color w:val="000000"/>
      <w:sz w:val="24"/>
      <w:szCs w:val="24"/>
      <w:lang w:eastAsia="en-US"/>
    </w:rPr>
  </w:style>
  <w:style w:type="character" w:customStyle="1" w:styleId="FlietextkursivREMI">
    <w:name w:val="Fließtext kursiv REMI"/>
    <w:uiPriority w:val="1"/>
    <w:qFormat/>
    <w:rsid w:val="000C1797"/>
    <w:rPr>
      <w:rFonts w:eastAsia="Arial"/>
      <w:i/>
      <w:color w:val="000000"/>
      <w:sz w:val="24"/>
      <w:szCs w:val="24"/>
      <w:lang w:eastAsia="en-US"/>
    </w:rPr>
  </w:style>
  <w:style w:type="paragraph" w:customStyle="1" w:styleId="Formatvorlage1">
    <w:name w:val="Formatvorlage1"/>
    <w:basedOn w:val="TabellenstilListeREMI"/>
    <w:qFormat/>
    <w:rsid w:val="003C6ED8"/>
    <w:pPr>
      <w:ind w:left="924"/>
    </w:pPr>
  </w:style>
  <w:style w:type="paragraph" w:customStyle="1" w:styleId="TabellenstilListeEbene2">
    <w:name w:val="Tabellenstil Liste Ebene 2"/>
    <w:basedOn w:val="TabellenstilListeREMI"/>
    <w:qFormat/>
    <w:rsid w:val="003C6ED8"/>
    <w:pPr>
      <w:numPr>
        <w:numId w:val="71"/>
      </w:numPr>
    </w:pPr>
  </w:style>
  <w:style w:type="paragraph" w:customStyle="1" w:styleId="Formatvorlage2">
    <w:name w:val="Formatvorlage2"/>
    <w:qFormat/>
    <w:rsid w:val="003C6ED8"/>
    <w:pPr>
      <w:numPr>
        <w:numId w:val="72"/>
      </w:numPr>
      <w:tabs>
        <w:tab w:val="left" w:pos="284"/>
      </w:tabs>
    </w:pPr>
    <w:rPr>
      <w:rFonts w:ascii="Helvetica Neue" w:eastAsia="Helvetica Neue" w:hAnsi="Helvetica Neue" w:cs="Helvetica Neue"/>
      <w:color w:val="000000"/>
      <w:sz w:val="18"/>
      <w:bdr w:val="nil"/>
    </w:rPr>
  </w:style>
  <w:style w:type="numbering" w:customStyle="1" w:styleId="ListeREMIEbene2">
    <w:name w:val="Liste REMI Ebene 2"/>
    <w:basedOn w:val="KeineListe"/>
    <w:uiPriority w:val="99"/>
    <w:rsid w:val="003C6ED8"/>
    <w:pPr>
      <w:numPr>
        <w:numId w:val="73"/>
      </w:numPr>
    </w:pPr>
  </w:style>
  <w:style w:type="paragraph" w:customStyle="1" w:styleId="ListenabsatzregularREMI">
    <w:name w:val="Listenabsatz regular REMI"/>
    <w:basedOn w:val="Standard"/>
    <w:qFormat/>
    <w:rsid w:val="00DF0772"/>
    <w:pPr>
      <w:numPr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425" w:hanging="425"/>
    </w:pPr>
    <w:rPr>
      <w:rFonts w:cs="Times New Roman"/>
      <w:color w:val="000000"/>
      <w:sz w:val="22"/>
    </w:rPr>
  </w:style>
  <w:style w:type="paragraph" w:customStyle="1" w:styleId="Formatvorlage3">
    <w:name w:val="Formatvorlage3"/>
    <w:basedOn w:val="TabellenstilListeREMI"/>
    <w:autoRedefine/>
    <w:qFormat/>
    <w:rsid w:val="003C6ED8"/>
    <w:pPr>
      <w:numPr>
        <w:numId w:val="74"/>
      </w:numPr>
    </w:pPr>
  </w:style>
  <w:style w:type="character" w:customStyle="1" w:styleId="ListensatzkursivREMI">
    <w:name w:val="Listensatz kursiv REMI"/>
    <w:uiPriority w:val="1"/>
    <w:qFormat/>
    <w:rsid w:val="00AB5024"/>
    <w:rPr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3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5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7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6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9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4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8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01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89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697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16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38648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7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2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26158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1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24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4307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4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586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2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366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0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636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89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62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59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4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21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1293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5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0105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1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5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8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118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678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9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05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5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584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76501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7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54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6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9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96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4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7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2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914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5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8787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1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8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5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7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5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9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8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1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9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8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9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6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8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9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0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7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0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0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6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4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1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96469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93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1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524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477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9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1326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84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43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23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2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30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2794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7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899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9161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9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7725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38337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3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73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2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8920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94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98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9583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4808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11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12768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9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807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59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956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2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9118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8605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9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2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1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6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4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7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4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7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9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6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1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6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1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6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0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3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6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3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0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5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9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8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3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0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9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6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8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5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3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87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4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5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7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8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8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5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0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2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4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6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1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6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6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23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0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6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3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1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5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1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6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7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0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0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6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6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4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6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3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8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8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0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5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2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7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8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1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95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6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2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6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6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9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8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9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9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3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9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5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4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5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8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0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4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0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2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9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4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57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8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0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7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6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0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0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3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1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4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5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1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3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8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3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4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4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9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9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0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5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5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2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9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9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4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9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9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5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3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2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4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6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8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4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0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8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2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5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6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7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0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1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0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7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ldungsserver.berlin-brandenburg.de/fileadmin/bbb/themen/sprachbildung/Lesecurriculum/Leseuebungen/Lernangebote-alphabet-Strat..pdf" TargetMode="External"/><Relationship Id="rId18" Type="http://schemas.openxmlformats.org/officeDocument/2006/relationships/hyperlink" Target="https://www.planet-schule.de/wissenspool/deutsch-lernen-mit-mumbro-zinell/inhalt/theater.html" TargetMode="External"/><Relationship Id="rId26" Type="http://schemas.openxmlformats.org/officeDocument/2006/relationships/hyperlink" Target="https://www.erzaehlzeit.d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betzold.de/blog/herausragende-lesefoerderung-an-schulen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ldungsserver.berlin-brandenburg.de/fileadmin/bbb/unterricht/lernbegleitende_Diagnostik/ilea/2010/2LehrerSchreiben.pdf" TargetMode="External"/><Relationship Id="rId17" Type="http://schemas.openxmlformats.org/officeDocument/2006/relationships/hyperlink" Target="https://eduthek.at/resource_details?full_data=0&amp;resource_id=3519098&amp;return_url=/resource_details" TargetMode="External"/><Relationship Id="rId25" Type="http://schemas.openxmlformats.org/officeDocument/2006/relationships/hyperlink" Target="https://www.planet-schule.de/wissenspool/filmbildung-in-der-grundschule/inhalt/unterricht/film-drehen.htm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ilolausch.de/" TargetMode="External"/><Relationship Id="rId20" Type="http://schemas.openxmlformats.org/officeDocument/2006/relationships/hyperlink" Target="http://www.antolin.de" TargetMode="External"/><Relationship Id="rId29" Type="http://schemas.openxmlformats.org/officeDocument/2006/relationships/hyperlink" Target="https://bildungsserver.berlin-brandenburg.de/fileadmin/bbb/themen/sprachbildung/Lesecurriculum/Leseuebungen/Lernangebote-alphabet-Strat.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anne.ch/sites/tanne.ch/files/pdf/Taktil%20kommunzieren%20&#252;ber%20Bezugsobjekte.pdf" TargetMode="External"/><Relationship Id="rId24" Type="http://schemas.openxmlformats.org/officeDocument/2006/relationships/hyperlink" Target="http://www.auditorix.de/fileadmin/erwachsene/media/hoerkoffer/Wir_machen_ein_Hoerspiel.pdf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hoerclubs.de/" TargetMode="External"/><Relationship Id="rId23" Type="http://schemas.openxmlformats.org/officeDocument/2006/relationships/hyperlink" Target="https://www.grundschule-arbeitsblaetter.de/arbeitsblaetter/10-gespraechsregeln-fuer-die-grundschule.php" TargetMode="External"/><Relationship Id="rId28" Type="http://schemas.openxmlformats.org/officeDocument/2006/relationships/hyperlink" Target="https://www.ohrenspitzer.de/" TargetMode="External"/><Relationship Id="rId10" Type="http://schemas.openxmlformats.org/officeDocument/2006/relationships/hyperlink" Target="http://wcms.itz.uni-halle.de/download.php?down=34521&amp;elem=2750160" TargetMode="External"/><Relationship Id="rId19" Type="http://schemas.openxmlformats.org/officeDocument/2006/relationships/hyperlink" Target="https://anton.app/de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cms.itz.uni-halle.de/download.php?down=32015&amp;elem=2722445" TargetMode="External"/><Relationship Id="rId14" Type="http://schemas.openxmlformats.org/officeDocument/2006/relationships/hyperlink" Target="https://www.school-scout.de/68846-spiel-mit-licht-und-schatten-schattentheater" TargetMode="External"/><Relationship Id="rId22" Type="http://schemas.openxmlformats.org/officeDocument/2006/relationships/hyperlink" Target="https://www.betzold.de/blog/handpuppen-schule/" TargetMode="External"/><Relationship Id="rId27" Type="http://schemas.openxmlformats.org/officeDocument/2006/relationships/hyperlink" Target="https://bildungsserver.berlin-brandenburg.de/fileadmin/bbb/unterricht/faecher/musisch_kuenstlerischer_bereich/Ideen_fuer_den_Unterricht_im_Fach_Darstellendes_Spiel.pdf" TargetMode="External"/><Relationship Id="rId30" Type="http://schemas.openxmlformats.org/officeDocument/2006/relationships/hyperlink" Target="https://bildungsserver.berlin-brandenburg.de/fileadmin/bbb/unterricht/faecher/musisch_kuenstlerischer_bereich/Ideen_zum_Unterricht_in_der_Coronazeit.pdf" TargetMode="External"/><Relationship Id="rId8" Type="http://schemas.openxmlformats.org/officeDocument/2006/relationships/hyperlink" Target="http://digital.bibliothek.uni-halle.de/ulbhalhs/urn/urn:nbn:de:gbv:3:4-2390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tru\Documents\Reckahn\Formatierungen\Wordvorlage%20REMI%20Stile2008202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F50053-B57C-BC42-B736-7DD63752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Wordvorlage REMI Stile2008202</Template>
  <TotalTime>0</TotalTime>
  <Pages>12</Pages>
  <Words>4985</Words>
  <Characters>31410</Characters>
  <Application>Microsoft Office Word</Application>
  <DocSecurity>0</DocSecurity>
  <Lines>261</Lines>
  <Paragraphs>72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Abkürzungsverzeichnis</vt:lpstr>
      <vt:lpstr>Überschrift REMI Vorüberlegungen</vt:lpstr>
      <vt:lpstr>Überschrift REMI Fachwissen Stufenmodelle</vt:lpstr>
      <vt:lpstr>    Überschrift Stufenmodell A:  Schlüsselthema „Körper und Gesundheit“</vt:lpstr>
      <vt:lpstr>Überschrift REM Literaturverzeichnis</vt:lpstr>
    </vt:vector>
  </TitlesOfParts>
  <Company/>
  <LinksUpToDate>false</LinksUpToDate>
  <CharactersWithSpaces>36323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Clarissa Trumpp</dc:creator>
  <cp:keywords/>
  <dc:description/>
  <cp:lastModifiedBy>Clarissa Trumpp</cp:lastModifiedBy>
  <cp:revision>2</cp:revision>
  <cp:lastPrinted>2022-08-10T08:19:00Z</cp:lastPrinted>
  <dcterms:created xsi:type="dcterms:W3CDTF">2024-08-08T08:57:00Z</dcterms:created>
  <dcterms:modified xsi:type="dcterms:W3CDTF">2024-08-08T09:07:00Z</dcterms:modified>
</cp:coreProperties>
</file>